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5000" w:type="pct"/>
        <w:tblLayout w:type="fixed"/>
        <w:tblLook w:val="04A0" w:firstRow="1" w:lastRow="0" w:firstColumn="1" w:lastColumn="0" w:noHBand="0" w:noVBand="1"/>
      </w:tblPr>
      <w:tblGrid>
        <w:gridCol w:w="4956"/>
        <w:gridCol w:w="4956"/>
      </w:tblGrid>
      <w:tr w:rsidR="00B9445B" w:rsidRPr="00B9445B" w14:paraId="5B3BD373" w14:textId="77777777" w:rsidTr="00BA31EF">
        <w:tc>
          <w:tcPr>
            <w:tcW w:w="2500" w:type="pct"/>
          </w:tcPr>
          <w:p w14:paraId="1F94F7D8" w14:textId="77777777" w:rsidR="000A6775" w:rsidRPr="003610D6" w:rsidRDefault="000A6775" w:rsidP="00B77997">
            <w:pPr>
              <w:spacing w:after="0" w:line="240" w:lineRule="auto"/>
              <w:jc w:val="center"/>
              <w:rPr>
                <w:rFonts w:ascii="Times New Roman" w:eastAsia="Times New Roman" w:hAnsi="Times New Roman"/>
                <w:b/>
                <w:bCs/>
                <w:sz w:val="20"/>
                <w:szCs w:val="20"/>
                <w:lang w:eastAsia="ru-RU"/>
              </w:rPr>
            </w:pPr>
            <w:r w:rsidRPr="003610D6">
              <w:rPr>
                <w:rFonts w:ascii="Times New Roman" w:eastAsia="Times New Roman" w:hAnsi="Times New Roman"/>
                <w:b/>
                <w:bCs/>
                <w:sz w:val="20"/>
                <w:szCs w:val="20"/>
                <w:lang w:eastAsia="ru-RU"/>
              </w:rPr>
              <w:t xml:space="preserve">CONTRACT </w:t>
            </w:r>
          </w:p>
          <w:p w14:paraId="30F4EAFE" w14:textId="77777777" w:rsidR="000A6775" w:rsidRPr="003610D6" w:rsidRDefault="000A6775" w:rsidP="00B77997">
            <w:pPr>
              <w:spacing w:after="0" w:line="240" w:lineRule="auto"/>
              <w:jc w:val="center"/>
              <w:rPr>
                <w:rFonts w:ascii="Times New Roman" w:eastAsia="Times New Roman" w:hAnsi="Times New Roman"/>
                <w:b/>
                <w:bCs/>
                <w:sz w:val="20"/>
                <w:szCs w:val="20"/>
                <w:lang w:eastAsia="ru-RU"/>
              </w:rPr>
            </w:pPr>
            <w:r w:rsidRPr="003610D6">
              <w:rPr>
                <w:rFonts w:ascii="Times New Roman" w:eastAsia="Times New Roman" w:hAnsi="Times New Roman"/>
                <w:b/>
                <w:bCs/>
                <w:sz w:val="20"/>
                <w:szCs w:val="20"/>
                <w:lang w:eastAsia="ru-RU"/>
              </w:rPr>
              <w:t xml:space="preserve">pentru furnizarea gazelor naturale la consumatorul </w:t>
            </w:r>
            <w:r w:rsidR="00B9445B" w:rsidRPr="003610D6">
              <w:rPr>
                <w:rFonts w:ascii="Times New Roman" w:eastAsia="Times New Roman" w:hAnsi="Times New Roman"/>
                <w:b/>
                <w:bCs/>
                <w:sz w:val="20"/>
                <w:szCs w:val="20"/>
                <w:lang w:eastAsia="ru-RU"/>
              </w:rPr>
              <w:t>non</w:t>
            </w:r>
            <w:r w:rsidR="003610D6" w:rsidRPr="003610D6">
              <w:rPr>
                <w:rFonts w:ascii="Times New Roman" w:eastAsia="Times New Roman" w:hAnsi="Times New Roman"/>
                <w:b/>
                <w:bCs/>
                <w:sz w:val="20"/>
                <w:szCs w:val="20"/>
                <w:lang w:val="en-US" w:eastAsia="ru-RU"/>
              </w:rPr>
              <w:t>-</w:t>
            </w:r>
            <w:r w:rsidRPr="003610D6">
              <w:rPr>
                <w:rFonts w:ascii="Times New Roman" w:eastAsia="Times New Roman" w:hAnsi="Times New Roman"/>
                <w:b/>
                <w:bCs/>
                <w:sz w:val="20"/>
                <w:szCs w:val="20"/>
                <w:lang w:eastAsia="ru-RU"/>
              </w:rPr>
              <w:t>casnic</w:t>
            </w:r>
          </w:p>
          <w:p w14:paraId="3EE7DDBA" w14:textId="77777777" w:rsidR="000A6775" w:rsidRPr="003610D6" w:rsidRDefault="000A6775" w:rsidP="00B77997">
            <w:pPr>
              <w:spacing w:after="0" w:line="240" w:lineRule="auto"/>
              <w:jc w:val="center"/>
              <w:rPr>
                <w:rFonts w:ascii="Times New Roman" w:eastAsia="Times New Roman" w:hAnsi="Times New Roman"/>
                <w:b/>
                <w:bCs/>
                <w:sz w:val="20"/>
                <w:szCs w:val="20"/>
                <w:lang w:eastAsia="ru-RU"/>
              </w:rPr>
            </w:pPr>
            <w:r w:rsidRPr="003610D6">
              <w:rPr>
                <w:rFonts w:ascii="Times New Roman" w:eastAsia="Times New Roman" w:hAnsi="Times New Roman"/>
                <w:b/>
                <w:bCs/>
                <w:sz w:val="20"/>
                <w:szCs w:val="20"/>
                <w:lang w:eastAsia="ru-RU"/>
              </w:rPr>
              <w:t>nr._________________</w:t>
            </w:r>
          </w:p>
          <w:p w14:paraId="6031FF09" w14:textId="77777777" w:rsidR="000A6775" w:rsidRPr="0010752D" w:rsidRDefault="000A6775" w:rsidP="00B77997">
            <w:pPr>
              <w:spacing w:after="80" w:line="240" w:lineRule="auto"/>
              <w:jc w:val="center"/>
              <w:rPr>
                <w:rFonts w:ascii="Times New Roman" w:eastAsia="Times New Roman" w:hAnsi="Times New Roman"/>
                <w:sz w:val="20"/>
                <w:szCs w:val="20"/>
                <w:lang w:val="ru-RU" w:eastAsia="ru-RU"/>
              </w:rPr>
            </w:pPr>
            <w:r w:rsidRPr="003610D6">
              <w:rPr>
                <w:rFonts w:ascii="Times New Roman" w:eastAsia="Times New Roman" w:hAnsi="Times New Roman"/>
                <w:sz w:val="20"/>
                <w:szCs w:val="20"/>
                <w:lang w:eastAsia="ru-RU"/>
              </w:rPr>
              <w:t>din „____”________________ 202</w:t>
            </w:r>
            <w:r w:rsidR="0010752D">
              <w:rPr>
                <w:rFonts w:ascii="Times New Roman" w:eastAsia="Times New Roman" w:hAnsi="Times New Roman"/>
                <w:sz w:val="20"/>
                <w:szCs w:val="20"/>
                <w:lang w:val="ru-RU" w:eastAsia="ru-RU"/>
              </w:rPr>
              <w:t>_</w:t>
            </w:r>
          </w:p>
          <w:p w14:paraId="7911EDA2" w14:textId="77777777" w:rsidR="000A6775" w:rsidRPr="003610D6" w:rsidRDefault="000A6775" w:rsidP="00B77997">
            <w:pPr>
              <w:spacing w:after="80" w:line="240" w:lineRule="auto"/>
              <w:jc w:val="center"/>
              <w:rPr>
                <w:rFonts w:ascii="Times New Roman" w:eastAsia="Times New Roman" w:hAnsi="Times New Roman"/>
                <w:sz w:val="20"/>
                <w:szCs w:val="20"/>
                <w:lang w:eastAsia="ru-RU"/>
              </w:rPr>
            </w:pPr>
            <w:r w:rsidRPr="003610D6">
              <w:rPr>
                <w:rFonts w:ascii="Times New Roman" w:eastAsia="Times New Roman" w:hAnsi="Times New Roman"/>
                <w:sz w:val="20"/>
                <w:szCs w:val="20"/>
                <w:lang w:eastAsia="ru-RU"/>
              </w:rPr>
              <w:t>mun./or. ___________________</w:t>
            </w:r>
          </w:p>
          <w:p w14:paraId="3FD6593C" w14:textId="77777777" w:rsidR="000A6775" w:rsidRPr="003610D6" w:rsidRDefault="000A6775" w:rsidP="00B77997">
            <w:pPr>
              <w:spacing w:after="80" w:line="240" w:lineRule="auto"/>
              <w:jc w:val="center"/>
              <w:rPr>
                <w:rFonts w:ascii="Times New Roman" w:eastAsia="Times New Roman" w:hAnsi="Times New Roman"/>
                <w:sz w:val="20"/>
                <w:szCs w:val="20"/>
                <w:lang w:eastAsia="ru-RU"/>
              </w:rPr>
            </w:pPr>
          </w:p>
          <w:p w14:paraId="1D2A3687" w14:textId="77777777" w:rsidR="000A6775" w:rsidRPr="003610D6" w:rsidRDefault="000A6775" w:rsidP="00B77997">
            <w:pPr>
              <w:pStyle w:val="a5"/>
              <w:numPr>
                <w:ilvl w:val="0"/>
                <w:numId w:val="30"/>
              </w:numPr>
              <w:spacing w:after="120" w:line="240" w:lineRule="auto"/>
              <w:contextualSpacing w:val="0"/>
              <w:jc w:val="center"/>
              <w:rPr>
                <w:rFonts w:ascii="Times New Roman" w:eastAsia="Times New Roman" w:hAnsi="Times New Roman"/>
                <w:b/>
                <w:sz w:val="20"/>
                <w:szCs w:val="20"/>
                <w:lang w:eastAsia="ru-RU"/>
              </w:rPr>
            </w:pPr>
            <w:r w:rsidRPr="003610D6">
              <w:rPr>
                <w:rFonts w:ascii="Times New Roman" w:eastAsia="Times New Roman" w:hAnsi="Times New Roman"/>
                <w:b/>
                <w:sz w:val="20"/>
                <w:szCs w:val="20"/>
                <w:lang w:eastAsia="ru-RU"/>
              </w:rPr>
              <w:t>PĂRŢILE CONTRACTULUI</w:t>
            </w:r>
          </w:p>
          <w:p w14:paraId="777AA9D0" w14:textId="77777777" w:rsidR="000A6775" w:rsidRPr="00D54A4C" w:rsidRDefault="0068756B" w:rsidP="00B876B6">
            <w:pPr>
              <w:spacing w:after="0" w:line="240" w:lineRule="auto"/>
              <w:jc w:val="both"/>
              <w:rPr>
                <w:rFonts w:ascii="Times New Roman" w:eastAsia="Times New Roman" w:hAnsi="Times New Roman"/>
                <w:sz w:val="20"/>
                <w:szCs w:val="20"/>
                <w:lang w:eastAsia="ru-RU"/>
              </w:rPr>
            </w:pPr>
            <w:r w:rsidRPr="003610D6">
              <w:rPr>
                <w:rFonts w:ascii="Times New Roman" w:hAnsi="Times New Roman"/>
                <w:b/>
                <w:sz w:val="20"/>
                <w:szCs w:val="20"/>
              </w:rPr>
              <w:t>SRL ”</w:t>
            </w:r>
            <w:proofErr w:type="spellStart"/>
            <w:r w:rsidR="0010752D" w:rsidRPr="00DE2FEB">
              <w:rPr>
                <w:rFonts w:ascii="Times New Roman" w:hAnsi="Times New Roman"/>
                <w:b/>
                <w:sz w:val="20"/>
                <w:szCs w:val="20"/>
                <w:lang w:val="en-US"/>
              </w:rPr>
              <w:t>Tepla</w:t>
            </w:r>
            <w:proofErr w:type="spellEnd"/>
            <w:r w:rsidR="0010752D" w:rsidRPr="0010752D">
              <w:rPr>
                <w:rFonts w:ascii="Times New Roman" w:hAnsi="Times New Roman"/>
                <w:b/>
                <w:sz w:val="20"/>
                <w:szCs w:val="20"/>
                <w:lang w:val="en-US"/>
              </w:rPr>
              <w:t xml:space="preserve"> </w:t>
            </w:r>
            <w:r w:rsidR="0010752D" w:rsidRPr="00DE2FEB">
              <w:rPr>
                <w:rFonts w:ascii="Times New Roman" w:hAnsi="Times New Roman"/>
                <w:b/>
                <w:sz w:val="20"/>
                <w:szCs w:val="20"/>
                <w:lang w:val="en-US"/>
              </w:rPr>
              <w:t>Energy</w:t>
            </w:r>
            <w:r w:rsidR="0010752D" w:rsidRPr="0010752D">
              <w:rPr>
                <w:rFonts w:ascii="Times New Roman" w:hAnsi="Times New Roman"/>
                <w:b/>
                <w:sz w:val="20"/>
                <w:szCs w:val="20"/>
                <w:lang w:val="en-US"/>
              </w:rPr>
              <w:t xml:space="preserve"> </w:t>
            </w:r>
            <w:r w:rsidR="0010752D" w:rsidRPr="00DE2FEB">
              <w:rPr>
                <w:rFonts w:ascii="Times New Roman" w:hAnsi="Times New Roman"/>
                <w:b/>
                <w:sz w:val="20"/>
                <w:szCs w:val="20"/>
                <w:lang w:val="en-US"/>
              </w:rPr>
              <w:t>Group</w:t>
            </w:r>
            <w:r w:rsidRPr="003610D6">
              <w:rPr>
                <w:rFonts w:ascii="Times New Roman" w:hAnsi="Times New Roman"/>
                <w:b/>
                <w:sz w:val="20"/>
                <w:szCs w:val="20"/>
              </w:rPr>
              <w:t>”</w:t>
            </w:r>
            <w:r w:rsidRPr="003610D6">
              <w:rPr>
                <w:rFonts w:ascii="Times New Roman" w:hAnsi="Times New Roman"/>
                <w:sz w:val="20"/>
                <w:szCs w:val="20"/>
              </w:rPr>
              <w:t xml:space="preserve">, IDNO </w:t>
            </w:r>
            <w:r w:rsidR="0010752D" w:rsidRPr="0010752D">
              <w:rPr>
                <w:rFonts w:ascii="Times New Roman" w:hAnsi="Times New Roman"/>
                <w:sz w:val="20"/>
                <w:szCs w:val="20"/>
                <w:lang w:val="en-US"/>
              </w:rPr>
              <w:t>1024600007325</w:t>
            </w:r>
            <w:r w:rsidRPr="003610D6">
              <w:rPr>
                <w:rFonts w:ascii="Times New Roman" w:hAnsi="Times New Roman"/>
                <w:bCs/>
                <w:sz w:val="20"/>
                <w:szCs w:val="20"/>
              </w:rPr>
              <w:t xml:space="preserve">, </w:t>
            </w:r>
            <w:r w:rsidR="0010752D" w:rsidRPr="0010752D">
              <w:rPr>
                <w:rFonts w:ascii="Times New Roman" w:hAnsi="Times New Roman"/>
                <w:bCs/>
                <w:sz w:val="20"/>
                <w:szCs w:val="20"/>
              </w:rPr>
              <w:t>MD-2048, strada Tudor Striscã 2, ap.10, mun.Chisinau, Republica Moldova</w:t>
            </w:r>
            <w:r w:rsidRPr="003610D6">
              <w:rPr>
                <w:rFonts w:ascii="Times New Roman" w:hAnsi="Times New Roman"/>
                <w:bCs/>
                <w:sz w:val="20"/>
                <w:szCs w:val="20"/>
              </w:rPr>
              <w:t xml:space="preserve">, </w:t>
            </w:r>
            <w:r w:rsidRPr="003610D6">
              <w:rPr>
                <w:rFonts w:ascii="Times New Roman" w:eastAsia="Times New Roman" w:hAnsi="Times New Roman"/>
                <w:sz w:val="20"/>
                <w:szCs w:val="20"/>
                <w:lang w:eastAsia="ru-RU"/>
              </w:rPr>
              <w:t xml:space="preserve">reprezentată de Administratorul </w:t>
            </w:r>
            <w:r w:rsidR="0010752D">
              <w:rPr>
                <w:rFonts w:ascii="Times New Roman" w:eastAsia="Times New Roman" w:hAnsi="Times New Roman"/>
                <w:sz w:val="20"/>
                <w:szCs w:val="20"/>
                <w:lang w:eastAsia="ru-RU"/>
              </w:rPr>
              <w:t>Banaru Artur</w:t>
            </w:r>
            <w:r w:rsidRPr="003610D6">
              <w:rPr>
                <w:rFonts w:ascii="Times New Roman" w:eastAsia="Times New Roman" w:hAnsi="Times New Roman"/>
                <w:sz w:val="20"/>
                <w:szCs w:val="20"/>
                <w:lang w:eastAsia="ru-RU"/>
              </w:rPr>
              <w:t xml:space="preserve">, care acționează în baza Statutului, în calitate de Furnizor de gaze naturale, denumită în continuare </w:t>
            </w:r>
            <w:r w:rsidRPr="003610D6">
              <w:rPr>
                <w:rFonts w:ascii="Times New Roman" w:hAnsi="Times New Roman"/>
                <w:b/>
                <w:sz w:val="20"/>
                <w:szCs w:val="20"/>
              </w:rPr>
              <w:t>„</w:t>
            </w:r>
            <w:r w:rsidRPr="003610D6">
              <w:rPr>
                <w:rFonts w:ascii="Times New Roman" w:eastAsia="Times New Roman" w:hAnsi="Times New Roman"/>
                <w:b/>
                <w:sz w:val="20"/>
                <w:szCs w:val="20"/>
                <w:lang w:eastAsia="ru-RU"/>
              </w:rPr>
              <w:t>Furnizor”</w:t>
            </w:r>
            <w:r w:rsidRPr="003610D6">
              <w:rPr>
                <w:rFonts w:ascii="Times New Roman" w:eastAsia="Times New Roman" w:hAnsi="Times New Roman"/>
                <w:sz w:val="20"/>
                <w:szCs w:val="20"/>
                <w:lang w:eastAsia="ru-RU"/>
              </w:rPr>
              <w:t>, pe de o parte, și,</w:t>
            </w:r>
            <w:r w:rsidR="000A6775" w:rsidRPr="003610D6">
              <w:rPr>
                <w:rFonts w:ascii="Times New Roman" w:eastAsia="Times New Roman" w:hAnsi="Times New Roman"/>
                <w:sz w:val="20"/>
                <w:szCs w:val="20"/>
                <w:lang w:eastAsia="ru-RU"/>
              </w:rPr>
              <w:t xml:space="preserve"> </w:t>
            </w:r>
            <w:r w:rsidR="00D54A4C" w:rsidRPr="00D54A4C">
              <w:rPr>
                <w:rFonts w:ascii="Times New Roman" w:eastAsia="Times New Roman" w:hAnsi="Times New Roman"/>
                <w:sz w:val="20"/>
                <w:szCs w:val="20"/>
                <w:lang w:val="en-US" w:eastAsia="ru-RU"/>
              </w:rPr>
              <w:t>________</w:t>
            </w:r>
            <w:r w:rsidR="00B876B6" w:rsidRPr="003610D6">
              <w:rPr>
                <w:rFonts w:ascii="Times New Roman" w:eastAsia="Times New Roman" w:hAnsi="Times New Roman"/>
                <w:b/>
                <w:sz w:val="20"/>
                <w:szCs w:val="20"/>
                <w:lang w:eastAsia="ru-RU"/>
              </w:rPr>
              <w:t xml:space="preserve"> „______________</w:t>
            </w:r>
            <w:r w:rsidR="00D54A4C" w:rsidRPr="00D54A4C">
              <w:rPr>
                <w:rFonts w:ascii="Times New Roman" w:eastAsia="Times New Roman" w:hAnsi="Times New Roman"/>
                <w:b/>
                <w:sz w:val="20"/>
                <w:szCs w:val="20"/>
                <w:lang w:val="en-US" w:eastAsia="ru-RU"/>
              </w:rPr>
              <w:t>_____</w:t>
            </w:r>
            <w:r w:rsidR="00B876B6" w:rsidRPr="003610D6">
              <w:rPr>
                <w:rFonts w:ascii="Times New Roman" w:eastAsia="Times New Roman" w:hAnsi="Times New Roman"/>
                <w:b/>
                <w:sz w:val="20"/>
                <w:szCs w:val="20"/>
                <w:lang w:eastAsia="ru-RU"/>
              </w:rPr>
              <w:t xml:space="preserve">___”, </w:t>
            </w:r>
            <w:r w:rsidR="00B876B6" w:rsidRPr="003610D6">
              <w:rPr>
                <w:rFonts w:ascii="Times New Roman" w:eastAsia="Times New Roman" w:hAnsi="Times New Roman"/>
                <w:sz w:val="20"/>
                <w:szCs w:val="20"/>
                <w:lang w:eastAsia="ru-RU"/>
              </w:rPr>
              <w:t>INDO __________</w:t>
            </w:r>
            <w:r w:rsidR="00D54A4C" w:rsidRPr="00D54A4C">
              <w:rPr>
                <w:rFonts w:ascii="Times New Roman" w:eastAsia="Times New Roman" w:hAnsi="Times New Roman"/>
                <w:sz w:val="20"/>
                <w:szCs w:val="20"/>
                <w:lang w:val="en-US" w:eastAsia="ru-RU"/>
              </w:rPr>
              <w:t>__</w:t>
            </w:r>
            <w:r w:rsidR="00B876B6" w:rsidRPr="003610D6">
              <w:rPr>
                <w:rFonts w:ascii="Times New Roman" w:eastAsia="Times New Roman" w:hAnsi="Times New Roman"/>
                <w:sz w:val="20"/>
                <w:szCs w:val="20"/>
                <w:lang w:eastAsia="ru-RU"/>
              </w:rPr>
              <w:t xml:space="preserve">_____, cu sediul în _____________________________________ reprezentată de </w:t>
            </w:r>
            <w:r w:rsidR="0010752D" w:rsidRPr="0010752D">
              <w:rPr>
                <w:rFonts w:ascii="Times New Roman" w:eastAsia="Times New Roman" w:hAnsi="Times New Roman"/>
                <w:sz w:val="20"/>
                <w:szCs w:val="20"/>
                <w:lang w:val="en-US" w:eastAsia="ru-RU"/>
              </w:rPr>
              <w:t>_______________</w:t>
            </w:r>
            <w:r w:rsidR="00B876B6" w:rsidRPr="003610D6">
              <w:rPr>
                <w:rFonts w:ascii="Times New Roman" w:eastAsia="Times New Roman" w:hAnsi="Times New Roman"/>
                <w:sz w:val="20"/>
                <w:szCs w:val="20"/>
                <w:lang w:eastAsia="ru-RU"/>
              </w:rPr>
              <w:t xml:space="preserve">___________________, care acționează în baza </w:t>
            </w:r>
            <w:r w:rsidR="0010752D" w:rsidRPr="0010752D">
              <w:rPr>
                <w:rFonts w:ascii="Times New Roman" w:eastAsia="Times New Roman" w:hAnsi="Times New Roman"/>
                <w:sz w:val="20"/>
                <w:szCs w:val="20"/>
                <w:lang w:val="en-US" w:eastAsia="ru-RU"/>
              </w:rPr>
              <w:t>__________________</w:t>
            </w:r>
            <w:r w:rsidR="000A6775" w:rsidRPr="003610D6">
              <w:rPr>
                <w:rFonts w:ascii="Times New Roman" w:eastAsia="Times New Roman" w:hAnsi="Times New Roman"/>
                <w:sz w:val="20"/>
                <w:szCs w:val="20"/>
                <w:lang w:eastAsia="ru-RU"/>
              </w:rPr>
              <w:t xml:space="preserve">, denumită în continuare </w:t>
            </w:r>
            <w:r w:rsidR="000A6775" w:rsidRPr="003610D6">
              <w:rPr>
                <w:rFonts w:ascii="Times New Roman" w:hAnsi="Times New Roman"/>
                <w:b/>
                <w:sz w:val="20"/>
                <w:szCs w:val="20"/>
              </w:rPr>
              <w:t>„</w:t>
            </w:r>
            <w:r w:rsidR="00B876B6" w:rsidRPr="003610D6">
              <w:rPr>
                <w:rFonts w:ascii="Times New Roman" w:eastAsia="Times New Roman" w:hAnsi="Times New Roman"/>
                <w:b/>
                <w:sz w:val="20"/>
                <w:szCs w:val="20"/>
                <w:lang w:eastAsia="ru-RU"/>
              </w:rPr>
              <w:t>Consumator non</w:t>
            </w:r>
            <w:r w:rsidR="003610D6" w:rsidRPr="003610D6">
              <w:rPr>
                <w:rFonts w:ascii="Times New Roman" w:eastAsia="Times New Roman" w:hAnsi="Times New Roman"/>
                <w:b/>
                <w:sz w:val="20"/>
                <w:szCs w:val="20"/>
                <w:lang w:val="en-US" w:eastAsia="ru-RU"/>
              </w:rPr>
              <w:t>-</w:t>
            </w:r>
            <w:r w:rsidR="00B876B6" w:rsidRPr="003610D6">
              <w:rPr>
                <w:rFonts w:ascii="Times New Roman" w:eastAsia="Times New Roman" w:hAnsi="Times New Roman"/>
                <w:b/>
                <w:sz w:val="20"/>
                <w:szCs w:val="20"/>
                <w:lang w:eastAsia="ru-RU"/>
              </w:rPr>
              <w:t>casnic</w:t>
            </w:r>
            <w:r w:rsidR="000A6775" w:rsidRPr="003610D6">
              <w:rPr>
                <w:rFonts w:ascii="Times New Roman" w:eastAsia="Times New Roman" w:hAnsi="Times New Roman"/>
                <w:b/>
                <w:sz w:val="20"/>
                <w:szCs w:val="20"/>
                <w:lang w:eastAsia="ru-RU"/>
              </w:rPr>
              <w:t>”</w:t>
            </w:r>
            <w:r w:rsidR="000A6775" w:rsidRPr="003610D6">
              <w:rPr>
                <w:rFonts w:ascii="Times New Roman" w:eastAsia="Times New Roman" w:hAnsi="Times New Roman"/>
                <w:sz w:val="20"/>
                <w:szCs w:val="20"/>
                <w:lang w:eastAsia="ru-RU"/>
              </w:rPr>
              <w:t>, pe de altă parte, împreună numite „Părţi”, au încheiat prezentul Contract cu privire la următoarele:</w:t>
            </w:r>
          </w:p>
        </w:tc>
        <w:tc>
          <w:tcPr>
            <w:tcW w:w="2500" w:type="pct"/>
          </w:tcPr>
          <w:p w14:paraId="37D1896C" w14:textId="77777777" w:rsidR="000A6775" w:rsidRPr="003610D6" w:rsidRDefault="003D021E" w:rsidP="00B77997">
            <w:pPr>
              <w:spacing w:after="0" w:line="240" w:lineRule="auto"/>
              <w:jc w:val="center"/>
              <w:rPr>
                <w:rFonts w:ascii="Times New Roman" w:eastAsia="Times New Roman" w:hAnsi="Times New Roman"/>
                <w:b/>
                <w:bCs/>
                <w:sz w:val="20"/>
                <w:szCs w:val="20"/>
                <w:lang w:val="ru-RU" w:eastAsia="ru-RU"/>
              </w:rPr>
            </w:pPr>
            <w:r w:rsidRPr="003610D6">
              <w:rPr>
                <w:rFonts w:ascii="Times New Roman" w:eastAsia="Times New Roman" w:hAnsi="Times New Roman"/>
                <w:b/>
                <w:bCs/>
                <w:sz w:val="20"/>
                <w:szCs w:val="20"/>
                <w:lang w:val="ru-RU" w:eastAsia="ru-RU"/>
              </w:rPr>
              <w:t>ДОГОВОР</w:t>
            </w:r>
          </w:p>
          <w:p w14:paraId="7C91CD9F" w14:textId="77777777" w:rsidR="000A6775" w:rsidRPr="003610D6" w:rsidRDefault="000A6775" w:rsidP="00B77997">
            <w:pPr>
              <w:spacing w:after="0" w:line="240" w:lineRule="auto"/>
              <w:jc w:val="center"/>
              <w:rPr>
                <w:rFonts w:ascii="Times New Roman" w:eastAsia="Times New Roman" w:hAnsi="Times New Roman"/>
                <w:b/>
                <w:bCs/>
                <w:sz w:val="20"/>
                <w:szCs w:val="20"/>
                <w:lang w:val="ru-RU" w:eastAsia="ru-RU"/>
              </w:rPr>
            </w:pPr>
            <w:r w:rsidRPr="003610D6">
              <w:rPr>
                <w:rFonts w:ascii="Times New Roman" w:eastAsia="Times New Roman" w:hAnsi="Times New Roman"/>
                <w:b/>
                <w:bCs/>
                <w:sz w:val="20"/>
                <w:szCs w:val="20"/>
                <w:lang w:val="ru-RU" w:eastAsia="ru-RU"/>
              </w:rPr>
              <w:t xml:space="preserve">на поставку </w:t>
            </w:r>
            <w:r w:rsidR="003D021E" w:rsidRPr="003610D6">
              <w:rPr>
                <w:rFonts w:ascii="Times New Roman" w:eastAsia="Times New Roman" w:hAnsi="Times New Roman"/>
                <w:b/>
                <w:bCs/>
                <w:sz w:val="20"/>
                <w:szCs w:val="20"/>
                <w:lang w:val="ru-RU" w:eastAsia="ru-RU"/>
              </w:rPr>
              <w:t xml:space="preserve">природного </w:t>
            </w:r>
            <w:r w:rsidRPr="003610D6">
              <w:rPr>
                <w:rFonts w:ascii="Times New Roman" w:eastAsia="Times New Roman" w:hAnsi="Times New Roman"/>
                <w:b/>
                <w:bCs/>
                <w:sz w:val="20"/>
                <w:szCs w:val="20"/>
                <w:lang w:val="ru-RU" w:eastAsia="ru-RU"/>
              </w:rPr>
              <w:t xml:space="preserve">газа </w:t>
            </w:r>
            <w:r w:rsidR="00B876B6" w:rsidRPr="003610D6">
              <w:rPr>
                <w:rFonts w:ascii="Times New Roman" w:eastAsia="Times New Roman" w:hAnsi="Times New Roman"/>
                <w:b/>
                <w:bCs/>
                <w:sz w:val="20"/>
                <w:szCs w:val="20"/>
                <w:lang w:val="ru-RU" w:eastAsia="ru-RU"/>
              </w:rPr>
              <w:t>Небытовому потребителю</w:t>
            </w:r>
          </w:p>
          <w:p w14:paraId="008A415B" w14:textId="77777777" w:rsidR="000A6775" w:rsidRPr="003610D6" w:rsidRDefault="000A6775" w:rsidP="00B77997">
            <w:pPr>
              <w:spacing w:after="0" w:line="240" w:lineRule="auto"/>
              <w:jc w:val="center"/>
              <w:rPr>
                <w:rFonts w:ascii="Times New Roman" w:eastAsia="Times New Roman" w:hAnsi="Times New Roman"/>
                <w:b/>
                <w:bCs/>
                <w:sz w:val="20"/>
                <w:szCs w:val="20"/>
                <w:lang w:val="ru-RU" w:eastAsia="ru-RU"/>
              </w:rPr>
            </w:pPr>
            <w:r w:rsidRPr="003610D6">
              <w:rPr>
                <w:rFonts w:ascii="Times New Roman" w:eastAsia="Times New Roman" w:hAnsi="Times New Roman"/>
                <w:b/>
                <w:bCs/>
                <w:sz w:val="20"/>
                <w:szCs w:val="20"/>
                <w:lang w:val="ru-RU" w:eastAsia="ru-RU"/>
              </w:rPr>
              <w:t>№_________________</w:t>
            </w:r>
          </w:p>
          <w:p w14:paraId="52F9E572" w14:textId="77777777" w:rsidR="000A6775" w:rsidRPr="003610D6" w:rsidRDefault="000A6775" w:rsidP="00B77997">
            <w:pPr>
              <w:spacing w:after="80" w:line="240" w:lineRule="auto"/>
              <w:jc w:val="center"/>
              <w:rPr>
                <w:rFonts w:ascii="Times New Roman" w:eastAsia="Times New Roman" w:hAnsi="Times New Roman"/>
                <w:sz w:val="20"/>
                <w:szCs w:val="20"/>
                <w:lang w:val="ru-RU" w:eastAsia="ru-RU"/>
              </w:rPr>
            </w:pPr>
            <w:r w:rsidRPr="003610D6">
              <w:rPr>
                <w:rFonts w:ascii="Times New Roman" w:eastAsia="Times New Roman" w:hAnsi="Times New Roman"/>
                <w:sz w:val="20"/>
                <w:szCs w:val="20"/>
                <w:lang w:val="ru-RU" w:eastAsia="ru-RU"/>
              </w:rPr>
              <w:t>от „____”________________ 202</w:t>
            </w:r>
            <w:r w:rsidR="0010752D">
              <w:rPr>
                <w:rFonts w:ascii="Times New Roman" w:eastAsia="Times New Roman" w:hAnsi="Times New Roman"/>
                <w:sz w:val="20"/>
                <w:szCs w:val="20"/>
                <w:lang w:val="ru-RU" w:eastAsia="ru-RU"/>
              </w:rPr>
              <w:t>_</w:t>
            </w:r>
          </w:p>
          <w:p w14:paraId="57E438C1" w14:textId="77777777" w:rsidR="000A6775" w:rsidRPr="003610D6" w:rsidRDefault="000A6775" w:rsidP="00B77997">
            <w:pPr>
              <w:spacing w:after="80" w:line="240" w:lineRule="auto"/>
              <w:jc w:val="center"/>
              <w:rPr>
                <w:rFonts w:ascii="Times New Roman" w:eastAsia="Times New Roman" w:hAnsi="Times New Roman"/>
                <w:sz w:val="20"/>
                <w:szCs w:val="20"/>
                <w:lang w:val="ru-RU" w:eastAsia="ru-RU"/>
              </w:rPr>
            </w:pPr>
            <w:proofErr w:type="spellStart"/>
            <w:r w:rsidRPr="003610D6">
              <w:rPr>
                <w:rFonts w:ascii="Times New Roman" w:eastAsia="Times New Roman" w:hAnsi="Times New Roman"/>
                <w:sz w:val="20"/>
                <w:szCs w:val="20"/>
                <w:lang w:val="ru-RU" w:eastAsia="ru-RU"/>
              </w:rPr>
              <w:t>мун</w:t>
            </w:r>
            <w:proofErr w:type="spellEnd"/>
            <w:r w:rsidRPr="003610D6">
              <w:rPr>
                <w:rFonts w:ascii="Times New Roman" w:eastAsia="Times New Roman" w:hAnsi="Times New Roman"/>
                <w:sz w:val="20"/>
                <w:szCs w:val="20"/>
                <w:lang w:val="ru-RU" w:eastAsia="ru-RU"/>
              </w:rPr>
              <w:t>./г. ___________________</w:t>
            </w:r>
          </w:p>
          <w:p w14:paraId="69623075" w14:textId="77777777" w:rsidR="000A6775" w:rsidRPr="003610D6" w:rsidRDefault="000A6775" w:rsidP="00B77997">
            <w:pPr>
              <w:spacing w:after="80" w:line="240" w:lineRule="auto"/>
              <w:jc w:val="center"/>
              <w:rPr>
                <w:rFonts w:ascii="Times New Roman" w:eastAsia="Times New Roman" w:hAnsi="Times New Roman"/>
                <w:sz w:val="20"/>
                <w:szCs w:val="20"/>
                <w:lang w:val="ru-RU" w:eastAsia="ru-RU"/>
              </w:rPr>
            </w:pPr>
          </w:p>
          <w:p w14:paraId="76E9EB5E" w14:textId="77777777" w:rsidR="000A6775" w:rsidRPr="003610D6" w:rsidRDefault="000A6775" w:rsidP="00B77997">
            <w:pPr>
              <w:pStyle w:val="a5"/>
              <w:numPr>
                <w:ilvl w:val="0"/>
                <w:numId w:val="41"/>
              </w:numPr>
              <w:spacing w:after="120" w:line="240" w:lineRule="auto"/>
              <w:contextualSpacing w:val="0"/>
              <w:jc w:val="center"/>
              <w:rPr>
                <w:rFonts w:ascii="Times New Roman" w:eastAsia="Times New Roman" w:hAnsi="Times New Roman"/>
                <w:b/>
                <w:sz w:val="20"/>
                <w:szCs w:val="20"/>
                <w:lang w:val="ru-RU" w:eastAsia="ru-RU"/>
              </w:rPr>
            </w:pPr>
            <w:r w:rsidRPr="003610D6">
              <w:rPr>
                <w:rFonts w:ascii="Times New Roman" w:eastAsia="Times New Roman" w:hAnsi="Times New Roman"/>
                <w:b/>
                <w:sz w:val="20"/>
                <w:szCs w:val="20"/>
                <w:lang w:val="ru-RU" w:eastAsia="ru-RU"/>
              </w:rPr>
              <w:t>СТОРОНЫ ДОГОВОРА</w:t>
            </w:r>
          </w:p>
          <w:p w14:paraId="06F76073" w14:textId="77777777" w:rsidR="000A6775" w:rsidRPr="003610D6" w:rsidRDefault="0068756B" w:rsidP="00B77997">
            <w:pPr>
              <w:spacing w:after="0" w:line="240" w:lineRule="auto"/>
              <w:jc w:val="both"/>
              <w:rPr>
                <w:rFonts w:ascii="Times New Roman" w:eastAsia="Times New Roman" w:hAnsi="Times New Roman"/>
                <w:sz w:val="20"/>
                <w:szCs w:val="20"/>
                <w:lang w:val="ru-RU" w:eastAsia="ru-RU"/>
              </w:rPr>
            </w:pPr>
            <w:r w:rsidRPr="00DE2FEB">
              <w:rPr>
                <w:rFonts w:ascii="Times New Roman" w:hAnsi="Times New Roman"/>
                <w:b/>
                <w:sz w:val="20"/>
                <w:szCs w:val="20"/>
                <w:lang w:val="ru-RU"/>
              </w:rPr>
              <w:t>SRL ”</w:t>
            </w:r>
            <w:proofErr w:type="spellStart"/>
            <w:r w:rsidR="00B538F6" w:rsidRPr="00DE2FEB">
              <w:rPr>
                <w:rFonts w:ascii="Times New Roman" w:hAnsi="Times New Roman"/>
                <w:b/>
                <w:sz w:val="20"/>
                <w:szCs w:val="20"/>
                <w:lang w:val="en-US"/>
              </w:rPr>
              <w:t>Tepla</w:t>
            </w:r>
            <w:proofErr w:type="spellEnd"/>
            <w:r w:rsidR="00B538F6" w:rsidRPr="00DE2FEB">
              <w:rPr>
                <w:rFonts w:ascii="Times New Roman" w:hAnsi="Times New Roman"/>
                <w:b/>
                <w:sz w:val="20"/>
                <w:szCs w:val="20"/>
                <w:lang w:val="ru-RU"/>
              </w:rPr>
              <w:t xml:space="preserve"> </w:t>
            </w:r>
            <w:r w:rsidR="00DE2FEB" w:rsidRPr="00DE2FEB">
              <w:rPr>
                <w:rFonts w:ascii="Times New Roman" w:hAnsi="Times New Roman"/>
                <w:b/>
                <w:sz w:val="20"/>
                <w:szCs w:val="20"/>
                <w:lang w:val="en-US"/>
              </w:rPr>
              <w:t>Energy</w:t>
            </w:r>
            <w:r w:rsidR="00DE2FEB" w:rsidRPr="00DE2FEB">
              <w:rPr>
                <w:rFonts w:ascii="Times New Roman" w:hAnsi="Times New Roman"/>
                <w:b/>
                <w:sz w:val="20"/>
                <w:szCs w:val="20"/>
                <w:lang w:val="ru-RU"/>
              </w:rPr>
              <w:t xml:space="preserve"> </w:t>
            </w:r>
            <w:r w:rsidR="00DE2FEB" w:rsidRPr="00DE2FEB">
              <w:rPr>
                <w:rFonts w:ascii="Times New Roman" w:hAnsi="Times New Roman"/>
                <w:b/>
                <w:sz w:val="20"/>
                <w:szCs w:val="20"/>
                <w:lang w:val="en-US"/>
              </w:rPr>
              <w:t>Group</w:t>
            </w:r>
            <w:r w:rsidRPr="00DE2FEB">
              <w:rPr>
                <w:rFonts w:ascii="Times New Roman" w:hAnsi="Times New Roman"/>
                <w:b/>
                <w:sz w:val="20"/>
                <w:szCs w:val="20"/>
                <w:lang w:val="ru-RU"/>
              </w:rPr>
              <w:t>”</w:t>
            </w:r>
            <w:r w:rsidRPr="00DE2FEB">
              <w:rPr>
                <w:rFonts w:ascii="Times New Roman" w:hAnsi="Times New Roman"/>
                <w:sz w:val="20"/>
                <w:szCs w:val="20"/>
                <w:lang w:val="ru-RU"/>
              </w:rPr>
              <w:t>,</w:t>
            </w:r>
            <w:r w:rsidRPr="003610D6">
              <w:rPr>
                <w:rFonts w:ascii="Times New Roman" w:hAnsi="Times New Roman"/>
                <w:sz w:val="20"/>
                <w:szCs w:val="20"/>
                <w:lang w:val="ru-RU"/>
              </w:rPr>
              <w:t xml:space="preserve"> IDNO</w:t>
            </w:r>
            <w:r w:rsidR="00DE2FEB" w:rsidRPr="00DE2FEB">
              <w:rPr>
                <w:rFonts w:ascii="Times New Roman" w:hAnsi="Times New Roman"/>
                <w:sz w:val="20"/>
                <w:szCs w:val="20"/>
                <w:lang w:val="ru-RU"/>
              </w:rPr>
              <w:t xml:space="preserve"> </w:t>
            </w:r>
            <w:bdo w:val="ltr">
              <w:r w:rsidR="00DE2FEB" w:rsidRPr="00DE2FEB">
                <w:rPr>
                  <w:rFonts w:ascii="Times New Roman" w:hAnsi="Times New Roman"/>
                  <w:sz w:val="20"/>
                  <w:szCs w:val="20"/>
                  <w:lang w:val="ru-RU"/>
                </w:rPr>
                <w:t>1024600007325</w:t>
              </w:r>
              <w:r w:rsidR="00DE2FEB" w:rsidRPr="00DE2FEB">
                <w:rPr>
                  <w:rFonts w:ascii="Times New Roman" w:hAnsi="Times New Roman"/>
                  <w:sz w:val="20"/>
                  <w:szCs w:val="20"/>
                  <w:lang w:val="ru-RU"/>
                </w:rPr>
                <w:t>‬</w:t>
              </w:r>
              <w:r w:rsidRPr="003610D6">
                <w:rPr>
                  <w:rFonts w:ascii="Times New Roman" w:hAnsi="Times New Roman"/>
                  <w:bCs/>
                  <w:sz w:val="20"/>
                  <w:szCs w:val="20"/>
                  <w:lang w:val="ru-RU"/>
                </w:rPr>
                <w:t xml:space="preserve">, </w:t>
              </w:r>
              <w:r w:rsidRPr="003610D6">
                <w:rPr>
                  <w:rFonts w:ascii="Times New Roman" w:eastAsia="Times New Roman" w:hAnsi="Times New Roman"/>
                  <w:sz w:val="20"/>
                  <w:szCs w:val="20"/>
                  <w:lang w:val="ru-RU" w:eastAsia="ru-RU"/>
                </w:rPr>
                <w:t xml:space="preserve">юридический адрес Республика Молдова, </w:t>
              </w:r>
              <w:r w:rsidR="00881BE7" w:rsidRPr="00881BE7">
                <w:rPr>
                  <w:rFonts w:ascii="Times New Roman" w:eastAsia="Times New Roman" w:hAnsi="Times New Roman"/>
                  <w:sz w:val="20"/>
                  <w:szCs w:val="20"/>
                  <w:lang w:val="ru-RU" w:eastAsia="ru-RU"/>
                </w:rPr>
                <w:t xml:space="preserve">                          </w:t>
              </w:r>
              <w:proofErr w:type="spellStart"/>
              <w:r w:rsidR="0010752D">
                <w:rPr>
                  <w:rFonts w:ascii="Times New Roman" w:eastAsia="Times New Roman" w:hAnsi="Times New Roman"/>
                  <w:sz w:val="20"/>
                  <w:szCs w:val="20"/>
                  <w:lang w:val="ru-RU" w:eastAsia="ru-RU"/>
                </w:rPr>
                <w:t>м</w:t>
              </w:r>
              <w:r w:rsidRPr="003610D6">
                <w:rPr>
                  <w:rFonts w:ascii="Times New Roman" w:eastAsia="Times New Roman" w:hAnsi="Times New Roman"/>
                  <w:sz w:val="20"/>
                  <w:szCs w:val="20"/>
                  <w:lang w:val="ru-RU" w:eastAsia="ru-RU"/>
                </w:rPr>
                <w:t>ун</w:t>
              </w:r>
              <w:proofErr w:type="spellEnd"/>
              <w:r w:rsidRPr="003610D6">
                <w:rPr>
                  <w:rFonts w:ascii="Times New Roman" w:eastAsia="Times New Roman" w:hAnsi="Times New Roman"/>
                  <w:sz w:val="20"/>
                  <w:szCs w:val="20"/>
                  <w:lang w:val="ru-RU" w:eastAsia="ru-RU"/>
                </w:rPr>
                <w:t>.</w:t>
              </w:r>
              <w:r w:rsidR="0010752D" w:rsidRPr="0010752D">
                <w:rPr>
                  <w:rFonts w:ascii="Times New Roman" w:eastAsia="Times New Roman" w:hAnsi="Times New Roman"/>
                  <w:sz w:val="20"/>
                  <w:szCs w:val="20"/>
                  <w:lang w:val="ru-RU" w:eastAsia="ru-RU"/>
                </w:rPr>
                <w:t xml:space="preserve"> </w:t>
              </w:r>
              <w:r w:rsidR="0010752D">
                <w:rPr>
                  <w:rFonts w:ascii="Times New Roman" w:eastAsia="Times New Roman" w:hAnsi="Times New Roman"/>
                  <w:sz w:val="20"/>
                  <w:szCs w:val="20"/>
                  <w:lang w:val="ru-RU" w:eastAsia="ru-RU"/>
                </w:rPr>
                <w:t>Кишинёв</w:t>
              </w:r>
              <w:r w:rsidRPr="003610D6">
                <w:rPr>
                  <w:rFonts w:ascii="Times New Roman" w:eastAsia="Times New Roman" w:hAnsi="Times New Roman"/>
                  <w:sz w:val="20"/>
                  <w:szCs w:val="20"/>
                  <w:lang w:val="ru-RU" w:eastAsia="ru-RU"/>
                </w:rPr>
                <w:t xml:space="preserve">, </w:t>
              </w:r>
              <w:proofErr w:type="spellStart"/>
              <w:r w:rsidRPr="003610D6">
                <w:rPr>
                  <w:rFonts w:ascii="Times New Roman" w:eastAsia="Times New Roman" w:hAnsi="Times New Roman"/>
                  <w:sz w:val="20"/>
                  <w:szCs w:val="20"/>
                  <w:lang w:val="ru-RU" w:eastAsia="ru-RU"/>
                </w:rPr>
                <w:t>ул.</w:t>
              </w:r>
              <w:r w:rsidR="0010752D" w:rsidRPr="0010752D">
                <w:rPr>
                  <w:rFonts w:ascii="Times New Roman" w:eastAsia="Times New Roman" w:hAnsi="Times New Roman"/>
                  <w:sz w:val="20"/>
                  <w:szCs w:val="20"/>
                  <w:lang w:val="ru-RU" w:eastAsia="ru-RU"/>
                </w:rPr>
                <w:t>Тудор</w:t>
              </w:r>
              <w:proofErr w:type="spellEnd"/>
              <w:r w:rsidR="0010752D" w:rsidRPr="0010752D">
                <w:rPr>
                  <w:rFonts w:ascii="Times New Roman" w:eastAsia="Times New Roman" w:hAnsi="Times New Roman"/>
                  <w:sz w:val="20"/>
                  <w:szCs w:val="20"/>
                  <w:lang w:val="ru-RU" w:eastAsia="ru-RU"/>
                </w:rPr>
                <w:t xml:space="preserve"> </w:t>
              </w:r>
              <w:proofErr w:type="spellStart"/>
              <w:r w:rsidR="0010752D" w:rsidRPr="0010752D">
                <w:rPr>
                  <w:rFonts w:ascii="Times New Roman" w:eastAsia="Times New Roman" w:hAnsi="Times New Roman"/>
                  <w:sz w:val="20"/>
                  <w:szCs w:val="20"/>
                  <w:lang w:val="ru-RU" w:eastAsia="ru-RU"/>
                </w:rPr>
                <w:t>Стришкэ</w:t>
              </w:r>
              <w:proofErr w:type="spellEnd"/>
              <w:r w:rsidR="0010752D">
                <w:rPr>
                  <w:rFonts w:ascii="Times New Roman" w:eastAsia="Times New Roman" w:hAnsi="Times New Roman"/>
                  <w:sz w:val="20"/>
                  <w:szCs w:val="20"/>
                  <w:lang w:val="ru-RU" w:eastAsia="ru-RU"/>
                </w:rPr>
                <w:t>, 2, оф.10</w:t>
              </w:r>
              <w:r w:rsidRPr="003610D6">
                <w:rPr>
                  <w:rFonts w:ascii="Times New Roman" w:eastAsia="Times New Roman" w:hAnsi="Times New Roman"/>
                  <w:sz w:val="20"/>
                  <w:szCs w:val="20"/>
                  <w:lang w:val="ru-RU" w:eastAsia="ru-RU"/>
                </w:rPr>
                <w:t xml:space="preserve">, в лице Администратора </w:t>
              </w:r>
              <w:proofErr w:type="spellStart"/>
              <w:r w:rsidR="0010752D">
                <w:rPr>
                  <w:rFonts w:ascii="Times New Roman" w:eastAsia="Times New Roman" w:hAnsi="Times New Roman"/>
                  <w:sz w:val="20"/>
                  <w:szCs w:val="20"/>
                  <w:lang w:val="ru-RU" w:eastAsia="ru-RU"/>
                </w:rPr>
                <w:t>Банару</w:t>
              </w:r>
              <w:proofErr w:type="spellEnd"/>
              <w:r w:rsidR="0010752D">
                <w:rPr>
                  <w:rFonts w:ascii="Times New Roman" w:eastAsia="Times New Roman" w:hAnsi="Times New Roman"/>
                  <w:sz w:val="20"/>
                  <w:szCs w:val="20"/>
                  <w:lang w:val="ru-RU" w:eastAsia="ru-RU"/>
                </w:rPr>
                <w:t xml:space="preserve"> Артура</w:t>
              </w:r>
              <w:r w:rsidRPr="003610D6">
                <w:rPr>
                  <w:rFonts w:ascii="Times New Roman" w:eastAsia="Times New Roman" w:hAnsi="Times New Roman"/>
                  <w:sz w:val="20"/>
                  <w:szCs w:val="20"/>
                  <w:lang w:val="ru-RU" w:eastAsia="ru-RU"/>
                </w:rPr>
                <w:t>, который действует на основани</w:t>
              </w:r>
              <w:r w:rsidR="0010752D" w:rsidRPr="0010752D">
                <w:rPr>
                  <w:rFonts w:ascii="Times New Roman" w:eastAsia="Times New Roman" w:hAnsi="Times New Roman"/>
                  <w:sz w:val="20"/>
                  <w:szCs w:val="20"/>
                  <w:lang w:val="ru-RU" w:eastAsia="ru-RU"/>
                </w:rPr>
                <w:t>и</w:t>
              </w:r>
              <w:r w:rsidRPr="003610D6">
                <w:rPr>
                  <w:rFonts w:ascii="Times New Roman" w:eastAsia="Times New Roman" w:hAnsi="Times New Roman"/>
                  <w:sz w:val="20"/>
                  <w:szCs w:val="20"/>
                  <w:lang w:val="ru-RU" w:eastAsia="ru-RU"/>
                </w:rPr>
                <w:t xml:space="preserve"> Устава, в качестве Поставщика природного газа, именуемое в дальнейшем «</w:t>
              </w:r>
              <w:r w:rsidRPr="003610D6">
                <w:rPr>
                  <w:rFonts w:ascii="Times New Roman" w:eastAsia="Times New Roman" w:hAnsi="Times New Roman"/>
                  <w:b/>
                  <w:sz w:val="20"/>
                  <w:szCs w:val="20"/>
                  <w:lang w:val="ru-RU" w:eastAsia="ru-RU"/>
                </w:rPr>
                <w:t>Поставщик</w:t>
              </w:r>
              <w:r w:rsidRPr="003610D6">
                <w:rPr>
                  <w:rFonts w:ascii="Times New Roman" w:eastAsia="Times New Roman" w:hAnsi="Times New Roman"/>
                  <w:sz w:val="20"/>
                  <w:szCs w:val="20"/>
                  <w:lang w:val="ru-RU" w:eastAsia="ru-RU"/>
                </w:rPr>
                <w:t>», с одной стороны, и</w:t>
              </w:r>
              <w:r w:rsidR="003610D6" w:rsidRPr="003610D6">
                <w:rPr>
                  <w:rFonts w:ascii="Times New Roman" w:eastAsia="Times New Roman" w:hAnsi="Times New Roman"/>
                  <w:sz w:val="20"/>
                  <w:szCs w:val="20"/>
                  <w:lang w:val="ru-RU" w:eastAsia="ru-RU"/>
                </w:rPr>
                <w:t xml:space="preserve"> ___________ </w:t>
              </w:r>
              <w:r w:rsidR="00B876B6" w:rsidRPr="003610D6">
                <w:rPr>
                  <w:rFonts w:ascii="Times New Roman" w:eastAsia="Times New Roman" w:hAnsi="Times New Roman"/>
                  <w:b/>
                  <w:sz w:val="20"/>
                  <w:szCs w:val="20"/>
                  <w:lang w:val="ru-RU" w:eastAsia="ru-RU"/>
                </w:rPr>
                <w:t>„______________</w:t>
              </w:r>
              <w:r w:rsidR="003610D6" w:rsidRPr="003610D6">
                <w:rPr>
                  <w:rFonts w:ascii="Times New Roman" w:eastAsia="Times New Roman" w:hAnsi="Times New Roman"/>
                  <w:b/>
                  <w:sz w:val="20"/>
                  <w:szCs w:val="20"/>
                  <w:lang w:val="ru-RU" w:eastAsia="ru-RU"/>
                </w:rPr>
                <w:t>_____</w:t>
              </w:r>
              <w:r w:rsidR="00B876B6" w:rsidRPr="003610D6">
                <w:rPr>
                  <w:rFonts w:ascii="Times New Roman" w:eastAsia="Times New Roman" w:hAnsi="Times New Roman"/>
                  <w:b/>
                  <w:sz w:val="20"/>
                  <w:szCs w:val="20"/>
                  <w:lang w:val="ru-RU" w:eastAsia="ru-RU"/>
                </w:rPr>
                <w:t xml:space="preserve">___”, </w:t>
              </w:r>
              <w:r w:rsidR="00B876B6" w:rsidRPr="003610D6">
                <w:rPr>
                  <w:rFonts w:ascii="Times New Roman" w:eastAsia="Times New Roman" w:hAnsi="Times New Roman"/>
                  <w:sz w:val="20"/>
                  <w:szCs w:val="20"/>
                  <w:lang w:val="ru-RU" w:eastAsia="ru-RU"/>
                </w:rPr>
                <w:t>INDO _______________, юридический адрес ___________________________________</w:t>
              </w:r>
              <w:r w:rsidR="0010752D">
                <w:rPr>
                  <w:rFonts w:ascii="Times New Roman" w:eastAsia="Times New Roman" w:hAnsi="Times New Roman"/>
                  <w:sz w:val="20"/>
                  <w:szCs w:val="20"/>
                  <w:lang w:val="ru-RU" w:eastAsia="ru-RU"/>
                </w:rPr>
                <w:t>___________</w:t>
              </w:r>
              <w:r w:rsidR="00B876B6" w:rsidRPr="003610D6">
                <w:rPr>
                  <w:rFonts w:ascii="Times New Roman" w:eastAsia="Times New Roman" w:hAnsi="Times New Roman"/>
                  <w:sz w:val="20"/>
                  <w:szCs w:val="20"/>
                  <w:lang w:val="ru-RU" w:eastAsia="ru-RU"/>
                </w:rPr>
                <w:t xml:space="preserve">__, в лице </w:t>
              </w:r>
              <w:r w:rsidR="0010752D">
                <w:rPr>
                  <w:rFonts w:ascii="Times New Roman" w:eastAsia="Times New Roman" w:hAnsi="Times New Roman"/>
                  <w:sz w:val="20"/>
                  <w:szCs w:val="20"/>
                  <w:lang w:val="ru-RU" w:eastAsia="ru-RU"/>
                </w:rPr>
                <w:t>_______________</w:t>
              </w:r>
              <w:r w:rsidR="00B876B6" w:rsidRPr="003610D6">
                <w:rPr>
                  <w:rFonts w:ascii="Times New Roman" w:eastAsia="Times New Roman" w:hAnsi="Times New Roman"/>
                  <w:sz w:val="20"/>
                  <w:szCs w:val="20"/>
                  <w:lang w:val="ru-RU" w:eastAsia="ru-RU"/>
                </w:rPr>
                <w:t>___________________, который действует на основани</w:t>
              </w:r>
              <w:r w:rsidR="0010752D">
                <w:rPr>
                  <w:rFonts w:ascii="Times New Roman" w:eastAsia="Times New Roman" w:hAnsi="Times New Roman"/>
                  <w:sz w:val="20"/>
                  <w:szCs w:val="20"/>
                  <w:lang w:val="ru-RU" w:eastAsia="ru-RU"/>
                </w:rPr>
                <w:t>и</w:t>
              </w:r>
              <w:r w:rsidR="00B876B6" w:rsidRPr="003610D6">
                <w:rPr>
                  <w:rFonts w:ascii="Times New Roman" w:eastAsia="Times New Roman" w:hAnsi="Times New Roman"/>
                  <w:sz w:val="20"/>
                  <w:szCs w:val="20"/>
                  <w:lang w:val="ru-RU" w:eastAsia="ru-RU"/>
                </w:rPr>
                <w:t xml:space="preserve"> </w:t>
              </w:r>
              <w:r w:rsidR="0010752D">
                <w:rPr>
                  <w:rFonts w:ascii="Times New Roman" w:eastAsia="Times New Roman" w:hAnsi="Times New Roman"/>
                  <w:sz w:val="20"/>
                  <w:szCs w:val="20"/>
                  <w:lang w:val="ru-RU" w:eastAsia="ru-RU"/>
                </w:rPr>
                <w:t>__________________</w:t>
              </w:r>
              <w:r w:rsidR="000A6775" w:rsidRPr="003610D6">
                <w:rPr>
                  <w:rFonts w:ascii="Times New Roman" w:eastAsia="Times New Roman" w:hAnsi="Times New Roman"/>
                  <w:sz w:val="20"/>
                  <w:szCs w:val="20"/>
                  <w:lang w:val="ru-RU" w:eastAsia="ru-RU"/>
                </w:rPr>
                <w:t xml:space="preserve">, </w:t>
              </w:r>
              <w:r w:rsidR="00B20293" w:rsidRPr="003610D6">
                <w:rPr>
                  <w:rFonts w:ascii="Times New Roman" w:eastAsia="Times New Roman" w:hAnsi="Times New Roman"/>
                  <w:sz w:val="20"/>
                  <w:szCs w:val="20"/>
                  <w:lang w:val="ru-RU" w:eastAsia="ru-RU"/>
                </w:rPr>
                <w:t>именуемый в дальнейшем «</w:t>
              </w:r>
              <w:r w:rsidR="00B876B6" w:rsidRPr="003610D6">
                <w:rPr>
                  <w:rFonts w:ascii="Times New Roman" w:eastAsia="Times New Roman" w:hAnsi="Times New Roman"/>
                  <w:sz w:val="20"/>
                  <w:szCs w:val="20"/>
                  <w:lang w:val="ru-RU" w:eastAsia="ru-RU"/>
                </w:rPr>
                <w:t>Небытовой потребитель</w:t>
              </w:r>
              <w:r w:rsidR="00B20293" w:rsidRPr="003610D6">
                <w:rPr>
                  <w:rFonts w:ascii="Times New Roman" w:eastAsia="Times New Roman" w:hAnsi="Times New Roman"/>
                  <w:sz w:val="20"/>
                  <w:szCs w:val="20"/>
                  <w:lang w:val="ru-RU" w:eastAsia="ru-RU"/>
                </w:rPr>
                <w:t>»</w:t>
              </w:r>
              <w:r w:rsidR="000A6775" w:rsidRPr="003610D6">
                <w:rPr>
                  <w:rFonts w:ascii="Times New Roman" w:eastAsia="Times New Roman" w:hAnsi="Times New Roman"/>
                  <w:sz w:val="20"/>
                  <w:szCs w:val="20"/>
                  <w:lang w:val="ru-RU" w:eastAsia="ru-RU"/>
                </w:rPr>
                <w:t xml:space="preserve">, </w:t>
              </w:r>
              <w:r w:rsidR="00B20293" w:rsidRPr="003610D6">
                <w:rPr>
                  <w:rFonts w:ascii="Times New Roman" w:eastAsia="Times New Roman" w:hAnsi="Times New Roman"/>
                  <w:sz w:val="20"/>
                  <w:szCs w:val="20"/>
                  <w:lang w:val="ru-RU" w:eastAsia="ru-RU"/>
                </w:rPr>
                <w:t>с другой стороны</w:t>
              </w:r>
              <w:r w:rsidR="000A6775" w:rsidRPr="003610D6">
                <w:rPr>
                  <w:rFonts w:ascii="Times New Roman" w:eastAsia="Times New Roman" w:hAnsi="Times New Roman"/>
                  <w:sz w:val="20"/>
                  <w:szCs w:val="20"/>
                  <w:lang w:val="ru-RU" w:eastAsia="ru-RU"/>
                </w:rPr>
                <w:t xml:space="preserve">, </w:t>
              </w:r>
              <w:r w:rsidR="00B20293" w:rsidRPr="003610D6">
                <w:rPr>
                  <w:rFonts w:ascii="Times New Roman" w:eastAsia="Times New Roman" w:hAnsi="Times New Roman"/>
                  <w:sz w:val="20"/>
                  <w:szCs w:val="20"/>
                  <w:lang w:val="ru-RU" w:eastAsia="ru-RU"/>
                </w:rPr>
                <w:t>вместе именуемые «Стороны»</w:t>
              </w:r>
              <w:r w:rsidR="000A6775" w:rsidRPr="003610D6">
                <w:rPr>
                  <w:rFonts w:ascii="Times New Roman" w:eastAsia="Times New Roman" w:hAnsi="Times New Roman"/>
                  <w:sz w:val="20"/>
                  <w:szCs w:val="20"/>
                  <w:lang w:val="ru-RU" w:eastAsia="ru-RU"/>
                </w:rPr>
                <w:t xml:space="preserve">, </w:t>
              </w:r>
              <w:r w:rsidR="00B20293" w:rsidRPr="003610D6">
                <w:rPr>
                  <w:rFonts w:ascii="Times New Roman" w:eastAsia="Times New Roman" w:hAnsi="Times New Roman"/>
                  <w:sz w:val="20"/>
                  <w:szCs w:val="20"/>
                  <w:lang w:val="ru-RU" w:eastAsia="ru-RU"/>
                </w:rPr>
                <w:t>заключили настоящий договор о нижеследующем</w:t>
              </w:r>
              <w:r w:rsidR="000A6775" w:rsidRPr="003610D6">
                <w:rPr>
                  <w:rFonts w:ascii="Times New Roman" w:eastAsia="Times New Roman" w:hAnsi="Times New Roman"/>
                  <w:sz w:val="20"/>
                  <w:szCs w:val="20"/>
                  <w:lang w:val="ru-RU" w:eastAsia="ru-RU"/>
                </w:rPr>
                <w:t>:</w:t>
              </w:r>
              <w:r w:rsidR="00000000">
                <w:t>‬</w:t>
              </w:r>
            </w:bdo>
          </w:p>
        </w:tc>
      </w:tr>
      <w:tr w:rsidR="00B9445B" w:rsidRPr="00B9445B" w14:paraId="6F695D6C" w14:textId="77777777" w:rsidTr="00BA31EF">
        <w:tc>
          <w:tcPr>
            <w:tcW w:w="2500" w:type="pct"/>
          </w:tcPr>
          <w:p w14:paraId="212BBB0C" w14:textId="77777777" w:rsidR="000A6775" w:rsidRPr="00ED6B7B" w:rsidRDefault="000A6775" w:rsidP="00B77997">
            <w:pPr>
              <w:pStyle w:val="a5"/>
              <w:numPr>
                <w:ilvl w:val="0"/>
                <w:numId w:val="30"/>
              </w:numPr>
              <w:spacing w:before="120" w:after="120" w:line="240" w:lineRule="auto"/>
              <w:contextualSpacing w:val="0"/>
              <w:jc w:val="center"/>
              <w:rPr>
                <w:rFonts w:ascii="Times New Roman" w:eastAsia="Times New Roman" w:hAnsi="Times New Roman"/>
                <w:b/>
                <w:bCs/>
                <w:sz w:val="20"/>
                <w:szCs w:val="20"/>
                <w:lang w:eastAsia="ru-RU"/>
              </w:rPr>
            </w:pPr>
            <w:r w:rsidRPr="00ED6B7B">
              <w:rPr>
                <w:rFonts w:ascii="Times New Roman" w:eastAsia="Times New Roman" w:hAnsi="Times New Roman"/>
                <w:b/>
                <w:bCs/>
                <w:sz w:val="20"/>
                <w:szCs w:val="20"/>
                <w:lang w:eastAsia="ru-RU"/>
              </w:rPr>
              <w:t>OBIECTUL CONTRACTULUI</w:t>
            </w:r>
          </w:p>
          <w:p w14:paraId="25B36DCA" w14:textId="77777777" w:rsidR="000A6775" w:rsidRPr="00ED6B7B" w:rsidRDefault="000A6775" w:rsidP="00B77997">
            <w:pPr>
              <w:pStyle w:val="a5"/>
              <w:numPr>
                <w:ilvl w:val="1"/>
                <w:numId w:val="30"/>
              </w:numPr>
              <w:spacing w:after="0" w:line="240" w:lineRule="auto"/>
              <w:contextualSpacing w:val="0"/>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t xml:space="preserve">Obiectul Contractului îl constituie prestarea </w:t>
            </w:r>
            <w:r w:rsidR="002D221F" w:rsidRPr="00ED6B7B">
              <w:rPr>
                <w:rFonts w:ascii="Times New Roman" w:eastAsia="Times New Roman" w:hAnsi="Times New Roman"/>
                <w:bCs/>
                <w:sz w:val="20"/>
                <w:szCs w:val="20"/>
                <w:lang w:eastAsia="ru-RU"/>
              </w:rPr>
              <w:t>Consumatorului non</w:t>
            </w:r>
            <w:r w:rsidR="003610D6" w:rsidRPr="00ED6B7B">
              <w:rPr>
                <w:rFonts w:ascii="Times New Roman" w:eastAsia="Times New Roman" w:hAnsi="Times New Roman"/>
                <w:bCs/>
                <w:sz w:val="20"/>
                <w:szCs w:val="20"/>
                <w:lang w:eastAsia="ru-RU"/>
              </w:rPr>
              <w:t>-</w:t>
            </w:r>
            <w:r w:rsidR="002D221F" w:rsidRPr="00ED6B7B">
              <w:rPr>
                <w:rFonts w:ascii="Times New Roman" w:eastAsia="Times New Roman" w:hAnsi="Times New Roman"/>
                <w:bCs/>
                <w:sz w:val="20"/>
                <w:szCs w:val="20"/>
                <w:lang w:eastAsia="ru-RU"/>
              </w:rPr>
              <w:t>casnic</w:t>
            </w:r>
            <w:r w:rsidRPr="00ED6B7B">
              <w:rPr>
                <w:rFonts w:ascii="Times New Roman" w:eastAsia="Times New Roman" w:hAnsi="Times New Roman"/>
                <w:bCs/>
                <w:sz w:val="20"/>
                <w:szCs w:val="20"/>
                <w:lang w:eastAsia="ru-RU"/>
              </w:rPr>
              <w:t>, contra plată, a serviciului de furnizare a gazelor naturale, desemnând ansamblul de activităţi și operaţiuni desfăşurate de furnizor, pentru sau în legătură cu asigurarea cantităţilor de gaze naturale la locul</w:t>
            </w:r>
            <w:r w:rsidR="00B876B6" w:rsidRPr="00ED6B7B">
              <w:rPr>
                <w:rFonts w:ascii="Times New Roman" w:eastAsia="Times New Roman" w:hAnsi="Times New Roman"/>
                <w:bCs/>
                <w:sz w:val="20"/>
                <w:szCs w:val="20"/>
                <w:lang w:eastAsia="ru-RU"/>
              </w:rPr>
              <w:t xml:space="preserve"> (locurile)</w:t>
            </w:r>
            <w:r w:rsidRPr="00ED6B7B">
              <w:rPr>
                <w:rFonts w:ascii="Times New Roman" w:eastAsia="Times New Roman" w:hAnsi="Times New Roman"/>
                <w:bCs/>
                <w:sz w:val="20"/>
                <w:szCs w:val="20"/>
                <w:lang w:eastAsia="ru-RU"/>
              </w:rPr>
              <w:t xml:space="preserve"> de consum al </w:t>
            </w:r>
            <w:r w:rsidR="002D221F" w:rsidRPr="00ED6B7B">
              <w:rPr>
                <w:rFonts w:ascii="Times New Roman" w:eastAsia="Times New Roman" w:hAnsi="Times New Roman"/>
                <w:bCs/>
                <w:sz w:val="20"/>
                <w:szCs w:val="20"/>
                <w:lang w:eastAsia="ru-RU"/>
              </w:rPr>
              <w:t>Consumatorului non</w:t>
            </w:r>
            <w:r w:rsidR="003610D6" w:rsidRPr="00ED6B7B">
              <w:rPr>
                <w:rFonts w:ascii="Times New Roman" w:eastAsia="Times New Roman" w:hAnsi="Times New Roman"/>
                <w:bCs/>
                <w:sz w:val="20"/>
                <w:szCs w:val="20"/>
                <w:lang w:eastAsia="ru-RU"/>
              </w:rPr>
              <w:t>-</w:t>
            </w:r>
            <w:r w:rsidR="002D221F" w:rsidRPr="00ED6B7B">
              <w:rPr>
                <w:rFonts w:ascii="Times New Roman" w:eastAsia="Times New Roman" w:hAnsi="Times New Roman"/>
                <w:bCs/>
                <w:sz w:val="20"/>
                <w:szCs w:val="20"/>
                <w:lang w:eastAsia="ru-RU"/>
              </w:rPr>
              <w:t>casnic</w:t>
            </w:r>
            <w:r w:rsidRPr="00ED6B7B">
              <w:rPr>
                <w:rFonts w:ascii="Times New Roman" w:eastAsia="Times New Roman" w:hAnsi="Times New Roman"/>
                <w:bCs/>
                <w:sz w:val="20"/>
                <w:szCs w:val="20"/>
                <w:lang w:eastAsia="ru-RU"/>
              </w:rPr>
              <w:t xml:space="preserve"> din _______________________________</w:t>
            </w:r>
            <w:r w:rsidR="00B538F6" w:rsidRPr="00ED6B7B">
              <w:rPr>
                <w:rFonts w:ascii="Times New Roman" w:eastAsia="Times New Roman" w:hAnsi="Times New Roman"/>
                <w:bCs/>
                <w:sz w:val="20"/>
                <w:szCs w:val="20"/>
                <w:lang w:eastAsia="ru-RU"/>
              </w:rPr>
              <w:t>_________________</w:t>
            </w:r>
            <w:r w:rsidRPr="00ED6B7B">
              <w:rPr>
                <w:rFonts w:ascii="Times New Roman" w:eastAsia="Times New Roman" w:hAnsi="Times New Roman"/>
                <w:bCs/>
                <w:sz w:val="20"/>
                <w:szCs w:val="20"/>
                <w:lang w:eastAsia="ru-RU"/>
              </w:rPr>
              <w:t xml:space="preserve"> _____________________________________________, ce aparţine </w:t>
            </w:r>
            <w:r w:rsidR="002D221F" w:rsidRPr="00ED6B7B">
              <w:rPr>
                <w:rFonts w:ascii="Times New Roman" w:eastAsia="Times New Roman" w:hAnsi="Times New Roman"/>
                <w:bCs/>
                <w:sz w:val="20"/>
                <w:szCs w:val="20"/>
                <w:lang w:eastAsia="ru-RU"/>
              </w:rPr>
              <w:t>Consumatorului non</w:t>
            </w:r>
            <w:r w:rsidR="003610D6" w:rsidRPr="00ED6B7B">
              <w:rPr>
                <w:rFonts w:ascii="Times New Roman" w:eastAsia="Times New Roman" w:hAnsi="Times New Roman"/>
                <w:bCs/>
                <w:sz w:val="20"/>
                <w:szCs w:val="20"/>
                <w:lang w:eastAsia="ru-RU"/>
              </w:rPr>
              <w:t>-</w:t>
            </w:r>
            <w:r w:rsidR="002D221F" w:rsidRPr="00ED6B7B">
              <w:rPr>
                <w:rFonts w:ascii="Times New Roman" w:eastAsia="Times New Roman" w:hAnsi="Times New Roman"/>
                <w:bCs/>
                <w:sz w:val="20"/>
                <w:szCs w:val="20"/>
                <w:lang w:eastAsia="ru-RU"/>
              </w:rPr>
              <w:t>casnic</w:t>
            </w:r>
            <w:r w:rsidRPr="00ED6B7B">
              <w:rPr>
                <w:rFonts w:ascii="Times New Roman" w:eastAsia="Times New Roman" w:hAnsi="Times New Roman"/>
                <w:bCs/>
                <w:sz w:val="20"/>
                <w:szCs w:val="20"/>
                <w:lang w:eastAsia="ru-RU"/>
              </w:rPr>
              <w:t xml:space="preserve"> cu drept de proprietate/de folosinţă în baza actelor juridice valabile, fapt garantat de către </w:t>
            </w:r>
            <w:r w:rsidR="00B876B6" w:rsidRPr="00ED6B7B">
              <w:rPr>
                <w:rFonts w:ascii="Times New Roman" w:eastAsia="Times New Roman" w:hAnsi="Times New Roman"/>
                <w:bCs/>
                <w:sz w:val="20"/>
                <w:szCs w:val="20"/>
                <w:lang w:eastAsia="ru-RU"/>
              </w:rPr>
              <w:t>Consumatorul non</w:t>
            </w:r>
            <w:r w:rsidR="003610D6" w:rsidRPr="00ED6B7B">
              <w:rPr>
                <w:rFonts w:ascii="Times New Roman" w:eastAsia="Times New Roman" w:hAnsi="Times New Roman"/>
                <w:bCs/>
                <w:sz w:val="20"/>
                <w:szCs w:val="20"/>
                <w:lang w:eastAsia="ru-RU"/>
              </w:rPr>
              <w:t>-</w:t>
            </w:r>
            <w:r w:rsidR="00B876B6" w:rsidRPr="00ED6B7B">
              <w:rPr>
                <w:rFonts w:ascii="Times New Roman" w:eastAsia="Times New Roman" w:hAnsi="Times New Roman"/>
                <w:bCs/>
                <w:sz w:val="20"/>
                <w:szCs w:val="20"/>
                <w:lang w:eastAsia="ru-RU"/>
              </w:rPr>
              <w:t>casnic</w:t>
            </w:r>
            <w:r w:rsidRPr="00ED6B7B">
              <w:rPr>
                <w:rFonts w:ascii="Times New Roman" w:eastAsia="Times New Roman" w:hAnsi="Times New Roman"/>
                <w:bCs/>
                <w:sz w:val="20"/>
                <w:szCs w:val="20"/>
                <w:lang w:eastAsia="ru-RU"/>
              </w:rPr>
              <w:t xml:space="preserve"> prin semnarea prezentului Contract.</w:t>
            </w:r>
          </w:p>
          <w:p w14:paraId="6F879B39" w14:textId="77777777" w:rsidR="00B876B6" w:rsidRPr="00ED6B7B" w:rsidRDefault="00B876B6" w:rsidP="00B876B6">
            <w:pPr>
              <w:pStyle w:val="a5"/>
              <w:numPr>
                <w:ilvl w:val="1"/>
                <w:numId w:val="30"/>
              </w:numPr>
              <w:spacing w:after="0" w:line="240" w:lineRule="auto"/>
              <w:contextualSpacing w:val="0"/>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t>Furnizorul se obligă să furnizeze gaze naturale, iar Consumatorul non</w:t>
            </w:r>
            <w:r w:rsidR="003610D6" w:rsidRPr="00ED6B7B">
              <w:rPr>
                <w:rFonts w:ascii="Times New Roman" w:eastAsia="Times New Roman" w:hAnsi="Times New Roman"/>
                <w:bCs/>
                <w:sz w:val="20"/>
                <w:szCs w:val="20"/>
                <w:lang w:eastAsia="ru-RU"/>
              </w:rPr>
              <w:t>-</w:t>
            </w:r>
            <w:r w:rsidRPr="00ED6B7B">
              <w:rPr>
                <w:rFonts w:ascii="Times New Roman" w:eastAsia="Times New Roman" w:hAnsi="Times New Roman"/>
                <w:bCs/>
                <w:sz w:val="20"/>
                <w:szCs w:val="20"/>
                <w:lang w:eastAsia="ru-RU"/>
              </w:rPr>
              <w:t>casnic să primească şi să achite volumele de gaze naturale utilizate. Volumele de gaze naturale vor fi furnizate în conformitate cu cerinţele stipulate în Anexa nr. 1 la Contract şi condiţiile de achitare prevăzute de Contract, luându-se în consideraţie achitările efectuate în perioadele precedente</w:t>
            </w:r>
          </w:p>
          <w:p w14:paraId="405AC66E" w14:textId="77777777" w:rsidR="00B876B6" w:rsidRPr="00ED6B7B" w:rsidRDefault="00B876B6" w:rsidP="00B876B6">
            <w:pPr>
              <w:pStyle w:val="a5"/>
              <w:numPr>
                <w:ilvl w:val="1"/>
                <w:numId w:val="30"/>
              </w:numPr>
              <w:spacing w:after="0" w:line="240" w:lineRule="auto"/>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t>Furnizorul şi Consumatorul non</w:t>
            </w:r>
            <w:r w:rsidR="003610D6" w:rsidRPr="00ED6B7B">
              <w:rPr>
                <w:rFonts w:ascii="Times New Roman" w:eastAsia="Times New Roman" w:hAnsi="Times New Roman"/>
                <w:bCs/>
                <w:sz w:val="20"/>
                <w:szCs w:val="20"/>
                <w:lang w:eastAsia="ru-RU"/>
              </w:rPr>
              <w:t>-</w:t>
            </w:r>
            <w:r w:rsidRPr="00ED6B7B">
              <w:rPr>
                <w:rFonts w:ascii="Times New Roman" w:eastAsia="Times New Roman" w:hAnsi="Times New Roman"/>
                <w:bCs/>
                <w:sz w:val="20"/>
                <w:szCs w:val="20"/>
                <w:lang w:eastAsia="ru-RU"/>
              </w:rPr>
              <w:t xml:space="preserve">casnic au convenit, în caz de necesitate, dar nu mai târziu de 25 zile calendaristice până la începutul lunii următoare, să examineze propunerile de majorare sau reducere a volumelor de gaze naturale, indicate în Anexa nr. 1 la Contract. </w:t>
            </w:r>
          </w:p>
          <w:p w14:paraId="757B3303" w14:textId="77777777" w:rsidR="00B876B6" w:rsidRPr="00ED6B7B" w:rsidRDefault="00B876B6" w:rsidP="00B876B6">
            <w:pPr>
              <w:pStyle w:val="a5"/>
              <w:numPr>
                <w:ilvl w:val="1"/>
                <w:numId w:val="30"/>
              </w:numPr>
              <w:spacing w:after="0" w:line="240" w:lineRule="auto"/>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t>Părţile convin că solicitarea Consumatorului non</w:t>
            </w:r>
            <w:r w:rsidR="003610D6" w:rsidRPr="00ED6B7B">
              <w:rPr>
                <w:rFonts w:ascii="Times New Roman" w:eastAsia="Times New Roman" w:hAnsi="Times New Roman"/>
                <w:bCs/>
                <w:sz w:val="20"/>
                <w:szCs w:val="20"/>
                <w:lang w:eastAsia="ru-RU"/>
              </w:rPr>
              <w:t>-</w:t>
            </w:r>
            <w:r w:rsidRPr="00ED6B7B">
              <w:rPr>
                <w:rFonts w:ascii="Times New Roman" w:eastAsia="Times New Roman" w:hAnsi="Times New Roman"/>
                <w:bCs/>
                <w:sz w:val="20"/>
                <w:szCs w:val="20"/>
                <w:lang w:eastAsia="ru-RU"/>
              </w:rPr>
              <w:t>casnic privind majorarea volumului contractat de gaze naturale poate fi satisfăcută de către Furnizor în cazul în care acesta dispune de volumele de gaze naturale solicitate şi dacă lipsesc datorii pentru gazele naturale consumate de către Consumatorul non</w:t>
            </w:r>
            <w:r w:rsidR="003610D6" w:rsidRPr="00ED6B7B">
              <w:rPr>
                <w:rFonts w:ascii="Times New Roman" w:eastAsia="Times New Roman" w:hAnsi="Times New Roman"/>
                <w:bCs/>
                <w:sz w:val="20"/>
                <w:szCs w:val="20"/>
                <w:lang w:eastAsia="ru-RU"/>
              </w:rPr>
              <w:t>-</w:t>
            </w:r>
            <w:r w:rsidRPr="00ED6B7B">
              <w:rPr>
                <w:rFonts w:ascii="Times New Roman" w:eastAsia="Times New Roman" w:hAnsi="Times New Roman"/>
                <w:bCs/>
                <w:sz w:val="20"/>
                <w:szCs w:val="20"/>
                <w:lang w:eastAsia="ru-RU"/>
              </w:rPr>
              <w:t xml:space="preserve">casnic la data solicitării. </w:t>
            </w:r>
          </w:p>
          <w:p w14:paraId="1260FE1E" w14:textId="77777777" w:rsidR="00B876B6" w:rsidRPr="00ED6B7B" w:rsidRDefault="00B876B6" w:rsidP="00B876B6">
            <w:pPr>
              <w:pStyle w:val="a5"/>
              <w:numPr>
                <w:ilvl w:val="1"/>
                <w:numId w:val="30"/>
              </w:numPr>
              <w:spacing w:after="0" w:line="240" w:lineRule="auto"/>
              <w:contextualSpacing w:val="0"/>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t>Volumele de gaze naturale, indicate în Anexa nr. 1 la Contract, ce nu au fost consumate în decursul lunii curente, nu se trec pentru perioadele ulterioare.</w:t>
            </w:r>
          </w:p>
          <w:p w14:paraId="2E017A79" w14:textId="77777777" w:rsidR="000A6775" w:rsidRPr="00ED6B7B" w:rsidRDefault="000A6775" w:rsidP="00B77997">
            <w:pPr>
              <w:pStyle w:val="a5"/>
              <w:numPr>
                <w:ilvl w:val="1"/>
                <w:numId w:val="30"/>
              </w:numPr>
              <w:spacing w:after="0" w:line="240" w:lineRule="auto"/>
              <w:contextualSpacing w:val="0"/>
              <w:jc w:val="both"/>
              <w:rPr>
                <w:rFonts w:ascii="Times New Roman" w:eastAsia="Times New Roman" w:hAnsi="Times New Roman"/>
                <w:bCs/>
                <w:sz w:val="20"/>
                <w:szCs w:val="20"/>
                <w:lang w:eastAsia="ru-RU"/>
              </w:rPr>
            </w:pPr>
            <w:r w:rsidRPr="00ED6B7B">
              <w:rPr>
                <w:rFonts w:ascii="Times New Roman" w:eastAsia="Times New Roman" w:hAnsi="Times New Roman"/>
                <w:sz w:val="20"/>
                <w:szCs w:val="20"/>
              </w:rPr>
              <w:t xml:space="preserve">Gazele naturale se utilizează prin aparatele de utilizare incluse în baza de date a </w:t>
            </w:r>
            <w:r w:rsidRPr="00ED6B7B">
              <w:rPr>
                <w:rFonts w:ascii="Times New Roman" w:eastAsia="Times New Roman" w:hAnsi="Times New Roman"/>
                <w:bCs/>
                <w:sz w:val="20"/>
                <w:szCs w:val="20"/>
                <w:lang w:eastAsia="ru-RU"/>
              </w:rPr>
              <w:t>operatorului sistemului de distribuție gaze naturale (în continuare OSDGZ)</w:t>
            </w:r>
            <w:r w:rsidRPr="00ED6B7B">
              <w:rPr>
                <w:rFonts w:ascii="Times New Roman" w:eastAsia="Times New Roman" w:hAnsi="Times New Roman"/>
                <w:sz w:val="20"/>
                <w:szCs w:val="20"/>
              </w:rPr>
              <w:t xml:space="preserve">. Procesul-verbal de dare în exploatare a echipamentului de măsurare este întocmit de OSDGZ și semnat de </w:t>
            </w:r>
            <w:r w:rsidR="00B876B6" w:rsidRPr="00ED6B7B">
              <w:rPr>
                <w:rFonts w:ascii="Times New Roman" w:eastAsia="Times New Roman" w:hAnsi="Times New Roman"/>
                <w:sz w:val="20"/>
                <w:szCs w:val="20"/>
              </w:rPr>
              <w:t>Consumatorul non</w:t>
            </w:r>
            <w:r w:rsidR="003610D6" w:rsidRPr="00ED6B7B">
              <w:rPr>
                <w:rFonts w:ascii="Times New Roman" w:eastAsia="Times New Roman" w:hAnsi="Times New Roman"/>
                <w:sz w:val="20"/>
                <w:szCs w:val="20"/>
              </w:rPr>
              <w:t>-</w:t>
            </w:r>
            <w:r w:rsidR="00B876B6" w:rsidRPr="00ED6B7B">
              <w:rPr>
                <w:rFonts w:ascii="Times New Roman" w:eastAsia="Times New Roman" w:hAnsi="Times New Roman"/>
                <w:sz w:val="20"/>
                <w:szCs w:val="20"/>
              </w:rPr>
              <w:t>casnic</w:t>
            </w:r>
            <w:r w:rsidRPr="00ED6B7B">
              <w:rPr>
                <w:rFonts w:ascii="Times New Roman" w:eastAsia="Times New Roman" w:hAnsi="Times New Roman"/>
                <w:sz w:val="20"/>
                <w:szCs w:val="20"/>
              </w:rPr>
              <w:t xml:space="preserve"> și OSDGZ, cu prezentarea copiei acestuia Furnizorului.</w:t>
            </w:r>
          </w:p>
          <w:p w14:paraId="09C448EE" w14:textId="77777777" w:rsidR="00F32B00" w:rsidRPr="00ED6B7B" w:rsidRDefault="00F32B00" w:rsidP="00F32B00">
            <w:pPr>
              <w:pStyle w:val="a5"/>
              <w:numPr>
                <w:ilvl w:val="1"/>
                <w:numId w:val="30"/>
              </w:numPr>
              <w:spacing w:after="0" w:line="240" w:lineRule="auto"/>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lastRenderedPageBreak/>
              <w:t>Repartizarea volumului contractat de gaze naturale pe zilele lunii se efectuează, reieşind din volumul mediu zilnic pentru o lună cu o deviere de 5 la sută a volumelor diurne de cel mediu zilnic. La solicitarea Consumatorului non</w:t>
            </w:r>
            <w:r w:rsidR="00ED6B7B">
              <w:rPr>
                <w:rFonts w:ascii="Times New Roman" w:eastAsia="Times New Roman" w:hAnsi="Times New Roman"/>
                <w:bCs/>
                <w:sz w:val="20"/>
                <w:szCs w:val="20"/>
                <w:lang w:eastAsia="ru-RU"/>
              </w:rPr>
              <w:t>-</w:t>
            </w:r>
            <w:r w:rsidRPr="00ED6B7B">
              <w:rPr>
                <w:rFonts w:ascii="Times New Roman" w:eastAsia="Times New Roman" w:hAnsi="Times New Roman"/>
                <w:bCs/>
                <w:sz w:val="20"/>
                <w:szCs w:val="20"/>
                <w:lang w:eastAsia="ru-RU"/>
              </w:rPr>
              <w:t xml:space="preserve">casnic este posibilă furnizarea neproporţională a gazelor naturale, la înţelegerea reciprocă în scris a Părţilor. </w:t>
            </w:r>
          </w:p>
          <w:p w14:paraId="4A2E8530" w14:textId="77777777" w:rsidR="00F32B00" w:rsidRPr="00ED6B7B" w:rsidRDefault="00F32B00" w:rsidP="00F32B00">
            <w:pPr>
              <w:pStyle w:val="a5"/>
              <w:numPr>
                <w:ilvl w:val="1"/>
                <w:numId w:val="30"/>
              </w:numPr>
              <w:spacing w:after="0" w:line="240" w:lineRule="auto"/>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t>Gazele naturale se consideră furnizate de către Furnizor şi recepţionate de Consumatorul non</w:t>
            </w:r>
            <w:r w:rsidR="00ED6B7B">
              <w:rPr>
                <w:rFonts w:ascii="Times New Roman" w:eastAsia="Times New Roman" w:hAnsi="Times New Roman"/>
                <w:bCs/>
                <w:sz w:val="20"/>
                <w:szCs w:val="20"/>
                <w:lang w:eastAsia="ru-RU"/>
              </w:rPr>
              <w:t>-</w:t>
            </w:r>
            <w:r w:rsidRPr="00ED6B7B">
              <w:rPr>
                <w:rFonts w:ascii="Times New Roman" w:eastAsia="Times New Roman" w:hAnsi="Times New Roman"/>
                <w:bCs/>
                <w:sz w:val="20"/>
                <w:szCs w:val="20"/>
                <w:lang w:eastAsia="ru-RU"/>
              </w:rPr>
              <w:t>casnic în locul şi momentul trecerii lor prin echipamentul de măsurare sau prin punctul de delimitare, stabilit în conformitate cu Regulamentul privind racordarea la reţelele de gaze naturale şi prestarea serviciilor de transport şi de distribuţie a gazelor naturale aprobat prin Hotărîrea ANRE nr.112/2019 din 19 aprilie 2019 (în continuare - Regulamentul privind racordarea).</w:t>
            </w:r>
          </w:p>
          <w:p w14:paraId="75B85B26" w14:textId="77777777" w:rsidR="00F32B00" w:rsidRPr="00ED6B7B" w:rsidRDefault="00F32B00" w:rsidP="00F32B00">
            <w:pPr>
              <w:pStyle w:val="a5"/>
              <w:numPr>
                <w:ilvl w:val="1"/>
                <w:numId w:val="30"/>
              </w:numPr>
              <w:spacing w:after="0" w:line="240" w:lineRule="auto"/>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t xml:space="preserve">Volumele gazelor naturale furnizate se determină o dată în </w:t>
            </w:r>
            <w:r w:rsidR="00ED6B7B">
              <w:rPr>
                <w:rFonts w:ascii="Times New Roman" w:eastAsia="Times New Roman" w:hAnsi="Times New Roman"/>
                <w:bCs/>
                <w:sz w:val="20"/>
                <w:szCs w:val="20"/>
                <w:lang w:eastAsia="ru-RU"/>
              </w:rPr>
              <w:t>lunar</w:t>
            </w:r>
            <w:r w:rsidRPr="00ED6B7B">
              <w:rPr>
                <w:rFonts w:ascii="Times New Roman" w:eastAsia="Times New Roman" w:hAnsi="Times New Roman"/>
                <w:bCs/>
                <w:sz w:val="20"/>
                <w:szCs w:val="20"/>
                <w:lang w:eastAsia="ru-RU"/>
              </w:rPr>
              <w:t>, în baza indicaţiilor echipamentului de măsurare, instalat la Consumatorul non</w:t>
            </w:r>
            <w:r w:rsidR="00ED6B7B">
              <w:rPr>
                <w:rFonts w:ascii="Times New Roman" w:eastAsia="Times New Roman" w:hAnsi="Times New Roman"/>
                <w:bCs/>
                <w:sz w:val="20"/>
                <w:szCs w:val="20"/>
                <w:lang w:eastAsia="ru-RU"/>
              </w:rPr>
              <w:t>-</w:t>
            </w:r>
            <w:r w:rsidRPr="00ED6B7B">
              <w:rPr>
                <w:rFonts w:ascii="Times New Roman" w:eastAsia="Times New Roman" w:hAnsi="Times New Roman"/>
                <w:bCs/>
                <w:sz w:val="20"/>
                <w:szCs w:val="20"/>
                <w:lang w:eastAsia="ru-RU"/>
              </w:rPr>
              <w:t>casnic, iar definitiv pentru facturare la sfârşitul lunii, fapt confirmat printr-un act bilateral de predare-primire a gazelor naturale semnat de reprezentantul OSDGZ şi Consumatorul non</w:t>
            </w:r>
            <w:r w:rsidR="00ED6B7B">
              <w:rPr>
                <w:rFonts w:ascii="Times New Roman" w:eastAsia="Times New Roman" w:hAnsi="Times New Roman"/>
                <w:bCs/>
                <w:sz w:val="20"/>
                <w:szCs w:val="20"/>
                <w:lang w:eastAsia="ru-RU"/>
              </w:rPr>
              <w:t>-</w:t>
            </w:r>
            <w:r w:rsidRPr="00ED6B7B">
              <w:rPr>
                <w:rFonts w:ascii="Times New Roman" w:eastAsia="Times New Roman" w:hAnsi="Times New Roman"/>
                <w:bCs/>
                <w:sz w:val="20"/>
                <w:szCs w:val="20"/>
                <w:lang w:eastAsia="ru-RU"/>
              </w:rPr>
              <w:t xml:space="preserve">casnic, întocmit în termen de 3 zile lucrătoare ale lunii ulterioare celei de furnizare, în două exemplare câte unul pentru fiecare parte. Volumele de gaze naturale se aduc la starea standard (temperatura de 293,15°K (20°C) şi presiunea de 101325 Pa (760 mm Hg)). </w:t>
            </w:r>
          </w:p>
          <w:p w14:paraId="3C8DC368" w14:textId="77777777" w:rsidR="00F32B00" w:rsidRPr="00ED6B7B" w:rsidRDefault="00F32B00" w:rsidP="00F32B00">
            <w:pPr>
              <w:pStyle w:val="a5"/>
              <w:numPr>
                <w:ilvl w:val="1"/>
                <w:numId w:val="30"/>
              </w:numPr>
              <w:spacing w:after="0" w:line="240" w:lineRule="auto"/>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t>În cazul divergenţelor apărute la întocmirea actului, Consumatorul non</w:t>
            </w:r>
            <w:r w:rsidR="00ED6B7B">
              <w:rPr>
                <w:rFonts w:ascii="Times New Roman" w:eastAsia="Times New Roman" w:hAnsi="Times New Roman"/>
                <w:bCs/>
                <w:sz w:val="20"/>
                <w:szCs w:val="20"/>
                <w:lang w:eastAsia="ru-RU"/>
              </w:rPr>
              <w:t>-</w:t>
            </w:r>
            <w:r w:rsidRPr="00ED6B7B">
              <w:rPr>
                <w:rFonts w:ascii="Times New Roman" w:eastAsia="Times New Roman" w:hAnsi="Times New Roman"/>
                <w:bCs/>
                <w:sz w:val="20"/>
                <w:szCs w:val="20"/>
                <w:lang w:eastAsia="ru-RU"/>
              </w:rPr>
              <w:t>casnic îşi expune în scris obiecţiile sale la textul actului, semnându-l. Dacă Consumatorul non</w:t>
            </w:r>
            <w:r w:rsidR="00ED6B7B">
              <w:rPr>
                <w:rFonts w:ascii="Times New Roman" w:eastAsia="Times New Roman" w:hAnsi="Times New Roman"/>
                <w:bCs/>
                <w:sz w:val="20"/>
                <w:szCs w:val="20"/>
                <w:lang w:eastAsia="ru-RU"/>
              </w:rPr>
              <w:t>-</w:t>
            </w:r>
            <w:r w:rsidRPr="00ED6B7B">
              <w:rPr>
                <w:rFonts w:ascii="Times New Roman" w:eastAsia="Times New Roman" w:hAnsi="Times New Roman"/>
                <w:bCs/>
                <w:sz w:val="20"/>
                <w:szCs w:val="20"/>
                <w:lang w:eastAsia="ru-RU"/>
              </w:rPr>
              <w:t>casnic refuză să semneze actul, personalul OSD</w:t>
            </w:r>
            <w:r w:rsidR="00A463E9" w:rsidRPr="00ED6B7B">
              <w:rPr>
                <w:rFonts w:ascii="Times New Roman" w:eastAsia="Times New Roman" w:hAnsi="Times New Roman"/>
                <w:bCs/>
                <w:sz w:val="20"/>
                <w:szCs w:val="20"/>
                <w:lang w:eastAsia="ru-RU"/>
              </w:rPr>
              <w:t>GZ</w:t>
            </w:r>
            <w:r w:rsidRPr="00ED6B7B">
              <w:rPr>
                <w:rFonts w:ascii="Times New Roman" w:eastAsia="Times New Roman" w:hAnsi="Times New Roman"/>
                <w:bCs/>
                <w:sz w:val="20"/>
                <w:szCs w:val="20"/>
                <w:lang w:eastAsia="ru-RU"/>
              </w:rPr>
              <w:t xml:space="preserve"> indică în act refuzul Consumatorului non</w:t>
            </w:r>
            <w:r w:rsidR="00ED6B7B">
              <w:rPr>
                <w:rFonts w:ascii="Times New Roman" w:eastAsia="Times New Roman" w:hAnsi="Times New Roman"/>
                <w:bCs/>
                <w:sz w:val="20"/>
                <w:szCs w:val="20"/>
                <w:lang w:eastAsia="ru-RU"/>
              </w:rPr>
              <w:t>-</w:t>
            </w:r>
            <w:r w:rsidRPr="00ED6B7B">
              <w:rPr>
                <w:rFonts w:ascii="Times New Roman" w:eastAsia="Times New Roman" w:hAnsi="Times New Roman"/>
                <w:bCs/>
                <w:sz w:val="20"/>
                <w:szCs w:val="20"/>
                <w:lang w:eastAsia="ru-RU"/>
              </w:rPr>
              <w:t>casnic de a semna actul respectiv. În acest caz se indică numele şi prenumele reprezentantului Consumatorului non</w:t>
            </w:r>
            <w:r w:rsidR="00ED6B7B">
              <w:rPr>
                <w:rFonts w:ascii="Times New Roman" w:eastAsia="Times New Roman" w:hAnsi="Times New Roman"/>
                <w:bCs/>
                <w:sz w:val="20"/>
                <w:szCs w:val="20"/>
                <w:lang w:eastAsia="ru-RU"/>
              </w:rPr>
              <w:t>-</w:t>
            </w:r>
            <w:r w:rsidRPr="00ED6B7B">
              <w:rPr>
                <w:rFonts w:ascii="Times New Roman" w:eastAsia="Times New Roman" w:hAnsi="Times New Roman"/>
                <w:bCs/>
                <w:sz w:val="20"/>
                <w:szCs w:val="20"/>
                <w:lang w:eastAsia="ru-RU"/>
              </w:rPr>
              <w:t>casnic, care a fost informat despre necesitatea asistării sau a</w:t>
            </w:r>
            <w:r w:rsidR="00A463E9" w:rsidRPr="00ED6B7B">
              <w:rPr>
                <w:rFonts w:ascii="Times New Roman" w:eastAsia="Times New Roman" w:hAnsi="Times New Roman"/>
                <w:bCs/>
                <w:sz w:val="20"/>
                <w:szCs w:val="20"/>
                <w:lang w:eastAsia="ru-RU"/>
              </w:rPr>
              <w:t xml:space="preserve"> asistat la întocmirea actului.</w:t>
            </w:r>
          </w:p>
          <w:p w14:paraId="258E3756" w14:textId="77777777" w:rsidR="00F32B00" w:rsidRPr="00ED6B7B" w:rsidRDefault="00F32B00" w:rsidP="00F32B00">
            <w:pPr>
              <w:pStyle w:val="a5"/>
              <w:numPr>
                <w:ilvl w:val="1"/>
                <w:numId w:val="30"/>
              </w:numPr>
              <w:spacing w:after="0" w:line="240" w:lineRule="auto"/>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t>Consumatorul non</w:t>
            </w:r>
            <w:r w:rsidR="00ED6B7B">
              <w:rPr>
                <w:rFonts w:ascii="Times New Roman" w:eastAsia="Times New Roman" w:hAnsi="Times New Roman"/>
                <w:bCs/>
                <w:sz w:val="20"/>
                <w:szCs w:val="20"/>
                <w:lang w:eastAsia="ru-RU"/>
              </w:rPr>
              <w:t>-</w:t>
            </w:r>
            <w:r w:rsidRPr="00ED6B7B">
              <w:rPr>
                <w:rFonts w:ascii="Times New Roman" w:eastAsia="Times New Roman" w:hAnsi="Times New Roman"/>
                <w:bCs/>
                <w:sz w:val="20"/>
                <w:szCs w:val="20"/>
                <w:lang w:eastAsia="ru-RU"/>
              </w:rPr>
              <w:t xml:space="preserve">casnic este obligat pentru fiecare loc de consum să îndeplinească conform datelor echipamentului de măsurare registrul de evidenţă, care se va păstra în decurs de un an. </w:t>
            </w:r>
          </w:p>
          <w:p w14:paraId="5BEDADD1" w14:textId="77777777" w:rsidR="00F32B00" w:rsidRPr="00ED6B7B" w:rsidRDefault="00F32B00" w:rsidP="00F32B00">
            <w:pPr>
              <w:pStyle w:val="a5"/>
              <w:numPr>
                <w:ilvl w:val="1"/>
                <w:numId w:val="30"/>
              </w:numPr>
              <w:spacing w:after="0" w:line="240" w:lineRule="auto"/>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t>Consumatorul non</w:t>
            </w:r>
            <w:r w:rsidR="00ED6B7B">
              <w:rPr>
                <w:rFonts w:ascii="Times New Roman" w:eastAsia="Times New Roman" w:hAnsi="Times New Roman"/>
                <w:bCs/>
                <w:sz w:val="20"/>
                <w:szCs w:val="20"/>
                <w:lang w:eastAsia="ru-RU"/>
              </w:rPr>
              <w:t>-</w:t>
            </w:r>
            <w:r w:rsidRPr="00ED6B7B">
              <w:rPr>
                <w:rFonts w:ascii="Times New Roman" w:eastAsia="Times New Roman" w:hAnsi="Times New Roman"/>
                <w:bCs/>
                <w:sz w:val="20"/>
                <w:szCs w:val="20"/>
                <w:lang w:eastAsia="ru-RU"/>
              </w:rPr>
              <w:t>casnic, la solicitarea OSD</w:t>
            </w:r>
            <w:r w:rsidR="00A463E9" w:rsidRPr="00ED6B7B">
              <w:rPr>
                <w:rFonts w:ascii="Times New Roman" w:eastAsia="Times New Roman" w:hAnsi="Times New Roman"/>
                <w:bCs/>
                <w:sz w:val="20"/>
                <w:szCs w:val="20"/>
                <w:lang w:eastAsia="ru-RU"/>
              </w:rPr>
              <w:t>GZ</w:t>
            </w:r>
            <w:r w:rsidRPr="00ED6B7B">
              <w:rPr>
                <w:rFonts w:ascii="Times New Roman" w:eastAsia="Times New Roman" w:hAnsi="Times New Roman"/>
                <w:bCs/>
                <w:sz w:val="20"/>
                <w:szCs w:val="20"/>
                <w:lang w:eastAsia="ru-RU"/>
              </w:rPr>
              <w:t xml:space="preserve">, prezintă la control, datele privind temperatura şi presiunea gazelor naturale furnizate precum şi registrul de evidenţă a gazelor naturale consumate, de forma aprobată. </w:t>
            </w:r>
          </w:p>
          <w:p w14:paraId="48320105" w14:textId="77777777" w:rsidR="00F32B00" w:rsidRPr="00ED6B7B" w:rsidRDefault="00F32B00" w:rsidP="00F32B00">
            <w:pPr>
              <w:pStyle w:val="a5"/>
              <w:numPr>
                <w:ilvl w:val="1"/>
                <w:numId w:val="30"/>
              </w:numPr>
              <w:spacing w:after="0" w:line="240" w:lineRule="auto"/>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t>Datele echipamentului de măsurare vor fi considerate reale, numai dacă echipamentul de măsurare se exploatează în conformitate cu prevederile regulilor şi instrucţiunilor de exploatare în vigoare. Orice modificare a echipamentului de măsurare (substituirea şi cercetarea diafragmelor, demontarea şi montarea contoarelor şi corectoarelor) se va efectua cu acordul şi în prezenţa personalului OSD</w:t>
            </w:r>
            <w:r w:rsidR="00D70843" w:rsidRPr="00ED6B7B">
              <w:rPr>
                <w:rFonts w:ascii="Times New Roman" w:eastAsia="Times New Roman" w:hAnsi="Times New Roman"/>
                <w:bCs/>
                <w:sz w:val="20"/>
                <w:szCs w:val="20"/>
                <w:lang w:eastAsia="ru-RU"/>
              </w:rPr>
              <w:t>G</w:t>
            </w:r>
            <w:r w:rsidRPr="00ED6B7B">
              <w:rPr>
                <w:rFonts w:ascii="Times New Roman" w:eastAsia="Times New Roman" w:hAnsi="Times New Roman"/>
                <w:bCs/>
                <w:sz w:val="20"/>
                <w:szCs w:val="20"/>
                <w:lang w:eastAsia="ru-RU"/>
              </w:rPr>
              <w:t>, fapt care se va documenta în conformitate cu cerinţele metrologice. Echipamentul de măsurare şi dispozitivele de închidere a lui se vor sigila de către personalul OSD</w:t>
            </w:r>
            <w:r w:rsidR="00D70843" w:rsidRPr="00ED6B7B">
              <w:rPr>
                <w:rFonts w:ascii="Times New Roman" w:eastAsia="Times New Roman" w:hAnsi="Times New Roman"/>
                <w:bCs/>
                <w:sz w:val="20"/>
                <w:szCs w:val="20"/>
                <w:lang w:eastAsia="ru-RU"/>
              </w:rPr>
              <w:t>GZ</w:t>
            </w:r>
            <w:r w:rsidRPr="00ED6B7B">
              <w:rPr>
                <w:rFonts w:ascii="Times New Roman" w:eastAsia="Times New Roman" w:hAnsi="Times New Roman"/>
                <w:bCs/>
                <w:sz w:val="20"/>
                <w:szCs w:val="20"/>
                <w:lang w:eastAsia="ru-RU"/>
              </w:rPr>
              <w:t>, în prezenţa Consumatorului non</w:t>
            </w:r>
            <w:r w:rsidR="00ED6B7B">
              <w:rPr>
                <w:rFonts w:ascii="Times New Roman" w:eastAsia="Times New Roman" w:hAnsi="Times New Roman"/>
                <w:bCs/>
                <w:sz w:val="20"/>
                <w:szCs w:val="20"/>
                <w:lang w:eastAsia="ru-RU"/>
              </w:rPr>
              <w:t>-</w:t>
            </w:r>
            <w:r w:rsidRPr="00ED6B7B">
              <w:rPr>
                <w:rFonts w:ascii="Times New Roman" w:eastAsia="Times New Roman" w:hAnsi="Times New Roman"/>
                <w:bCs/>
                <w:sz w:val="20"/>
                <w:szCs w:val="20"/>
                <w:lang w:eastAsia="ru-RU"/>
              </w:rPr>
              <w:t>casnic, fapt documentat în procesul-verbal de dare în exploatare a echipamentului de măsurare, semnat de OSD</w:t>
            </w:r>
            <w:r w:rsidR="00D70843" w:rsidRPr="00ED6B7B">
              <w:rPr>
                <w:rFonts w:ascii="Times New Roman" w:eastAsia="Times New Roman" w:hAnsi="Times New Roman"/>
                <w:bCs/>
                <w:sz w:val="20"/>
                <w:szCs w:val="20"/>
                <w:lang w:eastAsia="ru-RU"/>
              </w:rPr>
              <w:t>GZ</w:t>
            </w:r>
            <w:r w:rsidRPr="00ED6B7B">
              <w:rPr>
                <w:rFonts w:ascii="Times New Roman" w:eastAsia="Times New Roman" w:hAnsi="Times New Roman"/>
                <w:bCs/>
                <w:sz w:val="20"/>
                <w:szCs w:val="20"/>
                <w:lang w:eastAsia="ru-RU"/>
              </w:rPr>
              <w:t xml:space="preserve"> şi de Consumatorul non</w:t>
            </w:r>
            <w:r w:rsidR="00ED6B7B">
              <w:rPr>
                <w:rFonts w:ascii="Times New Roman" w:eastAsia="Times New Roman" w:hAnsi="Times New Roman"/>
                <w:bCs/>
                <w:sz w:val="20"/>
                <w:szCs w:val="20"/>
                <w:lang w:eastAsia="ru-RU"/>
              </w:rPr>
              <w:t>-</w:t>
            </w:r>
            <w:r w:rsidRPr="00ED6B7B">
              <w:rPr>
                <w:rFonts w:ascii="Times New Roman" w:eastAsia="Times New Roman" w:hAnsi="Times New Roman"/>
                <w:bCs/>
                <w:sz w:val="20"/>
                <w:szCs w:val="20"/>
                <w:lang w:eastAsia="ru-RU"/>
              </w:rPr>
              <w:t xml:space="preserve">casnic. </w:t>
            </w:r>
          </w:p>
          <w:p w14:paraId="415DEB57" w14:textId="77777777" w:rsidR="00F32B00" w:rsidRPr="00ED6B7B" w:rsidRDefault="00F32B00" w:rsidP="00F32B00">
            <w:pPr>
              <w:pStyle w:val="a5"/>
              <w:numPr>
                <w:ilvl w:val="1"/>
                <w:numId w:val="30"/>
              </w:numPr>
              <w:spacing w:after="0" w:line="240" w:lineRule="auto"/>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t>În cazul în care Consumatorul non</w:t>
            </w:r>
            <w:r w:rsidR="00ED6B7B">
              <w:rPr>
                <w:rFonts w:ascii="Times New Roman" w:eastAsia="Times New Roman" w:hAnsi="Times New Roman"/>
                <w:bCs/>
                <w:sz w:val="20"/>
                <w:szCs w:val="20"/>
                <w:lang w:eastAsia="ru-RU"/>
              </w:rPr>
              <w:t>-</w:t>
            </w:r>
            <w:r w:rsidRPr="00ED6B7B">
              <w:rPr>
                <w:rFonts w:ascii="Times New Roman" w:eastAsia="Times New Roman" w:hAnsi="Times New Roman"/>
                <w:bCs/>
                <w:sz w:val="20"/>
                <w:szCs w:val="20"/>
                <w:lang w:eastAsia="ru-RU"/>
              </w:rPr>
              <w:t xml:space="preserve">casnic a consumat gaze naturale prin ocolirea echipamentului de măsurare, prin denaturarea indicaţiilor </w:t>
            </w:r>
            <w:r w:rsidR="00ED6B7B">
              <w:rPr>
                <w:rFonts w:ascii="Times New Roman" w:eastAsia="Times New Roman" w:hAnsi="Times New Roman"/>
                <w:bCs/>
                <w:sz w:val="20"/>
                <w:szCs w:val="20"/>
                <w:lang w:val="en-US" w:eastAsia="ru-RU"/>
              </w:rPr>
              <w:t>non</w:t>
            </w:r>
            <w:r w:rsidRPr="00ED6B7B">
              <w:rPr>
                <w:rFonts w:ascii="Times New Roman" w:eastAsia="Times New Roman" w:hAnsi="Times New Roman"/>
                <w:bCs/>
                <w:sz w:val="20"/>
                <w:szCs w:val="20"/>
                <w:lang w:eastAsia="ru-RU"/>
              </w:rPr>
              <w:t>acestuia sau prin alte modalităţi de consum neînregistrat de echipamentul de măsurare, Furnizorul este în drept să calculeze volumul gazelor naturale consumat, dar nemăsurat, în conformitate cu Regula</w:t>
            </w:r>
            <w:r w:rsidR="00D70843" w:rsidRPr="00ED6B7B">
              <w:rPr>
                <w:rFonts w:ascii="Times New Roman" w:eastAsia="Times New Roman" w:hAnsi="Times New Roman"/>
                <w:bCs/>
                <w:sz w:val="20"/>
                <w:szCs w:val="20"/>
                <w:lang w:eastAsia="ru-RU"/>
              </w:rPr>
              <w:t>men</w:t>
            </w:r>
            <w:r w:rsidRPr="00ED6B7B">
              <w:rPr>
                <w:rFonts w:ascii="Times New Roman" w:eastAsia="Times New Roman" w:hAnsi="Times New Roman"/>
                <w:bCs/>
                <w:sz w:val="20"/>
                <w:szCs w:val="20"/>
                <w:lang w:eastAsia="ru-RU"/>
              </w:rPr>
              <w:t>tul privind racordarea.</w:t>
            </w:r>
          </w:p>
          <w:p w14:paraId="4B1A503B" w14:textId="77777777" w:rsidR="00F32B00" w:rsidRPr="00ED6B7B" w:rsidRDefault="00F32B00" w:rsidP="00F32B00">
            <w:pPr>
              <w:pStyle w:val="a5"/>
              <w:numPr>
                <w:ilvl w:val="1"/>
                <w:numId w:val="30"/>
              </w:numPr>
              <w:spacing w:after="0" w:line="240" w:lineRule="auto"/>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t>În cazul defectării echipamentului de măsurare, furnizarea gazelor naturale poate fi efectuată, cu permisiunea OSD</w:t>
            </w:r>
            <w:r w:rsidR="00D70843" w:rsidRPr="00ED6B7B">
              <w:rPr>
                <w:rFonts w:ascii="Times New Roman" w:eastAsia="Times New Roman" w:hAnsi="Times New Roman"/>
                <w:bCs/>
                <w:sz w:val="20"/>
                <w:szCs w:val="20"/>
                <w:lang w:eastAsia="ru-RU"/>
              </w:rPr>
              <w:t>GZ</w:t>
            </w:r>
            <w:r w:rsidRPr="00ED6B7B">
              <w:rPr>
                <w:rFonts w:ascii="Times New Roman" w:eastAsia="Times New Roman" w:hAnsi="Times New Roman"/>
                <w:bCs/>
                <w:sz w:val="20"/>
                <w:szCs w:val="20"/>
                <w:lang w:eastAsia="ru-RU"/>
              </w:rPr>
              <w:t xml:space="preserve">, prin conducta de ocolire. Înlăturarea sigiliului de pe conducta de ocolire şi sigilarea se efectuează </w:t>
            </w:r>
            <w:r w:rsidRPr="00ED6B7B">
              <w:rPr>
                <w:rFonts w:ascii="Times New Roman" w:eastAsia="Times New Roman" w:hAnsi="Times New Roman"/>
                <w:bCs/>
                <w:sz w:val="20"/>
                <w:szCs w:val="20"/>
                <w:lang w:eastAsia="ru-RU"/>
              </w:rPr>
              <w:lastRenderedPageBreak/>
              <w:t>de către OSD</w:t>
            </w:r>
            <w:r w:rsidR="00D70843" w:rsidRPr="00ED6B7B">
              <w:rPr>
                <w:rFonts w:ascii="Times New Roman" w:eastAsia="Times New Roman" w:hAnsi="Times New Roman"/>
                <w:bCs/>
                <w:sz w:val="20"/>
                <w:szCs w:val="20"/>
                <w:lang w:eastAsia="ru-RU"/>
              </w:rPr>
              <w:t>GZ</w:t>
            </w:r>
            <w:r w:rsidRPr="00ED6B7B">
              <w:rPr>
                <w:rFonts w:ascii="Times New Roman" w:eastAsia="Times New Roman" w:hAnsi="Times New Roman"/>
                <w:bCs/>
                <w:sz w:val="20"/>
                <w:szCs w:val="20"/>
                <w:lang w:eastAsia="ru-RU"/>
              </w:rPr>
              <w:t xml:space="preserve"> în prezenţa Consumatorului non</w:t>
            </w:r>
            <w:r w:rsidR="00ED6B7B">
              <w:rPr>
                <w:rFonts w:ascii="Times New Roman" w:eastAsia="Times New Roman" w:hAnsi="Times New Roman"/>
                <w:bCs/>
                <w:sz w:val="20"/>
                <w:szCs w:val="20"/>
                <w:lang w:eastAsia="ru-RU"/>
              </w:rPr>
              <w:t>-</w:t>
            </w:r>
            <w:r w:rsidRPr="00ED6B7B">
              <w:rPr>
                <w:rFonts w:ascii="Times New Roman" w:eastAsia="Times New Roman" w:hAnsi="Times New Roman"/>
                <w:bCs/>
                <w:sz w:val="20"/>
                <w:szCs w:val="20"/>
                <w:lang w:eastAsia="ru-RU"/>
              </w:rPr>
              <w:t>casnic cu întocmirea unui act bilateral în două exemplare. Responsabilitatea pentru integritatea sigiliilor, instalate de către OSD</w:t>
            </w:r>
            <w:r w:rsidR="00D70843" w:rsidRPr="00ED6B7B">
              <w:rPr>
                <w:rFonts w:ascii="Times New Roman" w:eastAsia="Times New Roman" w:hAnsi="Times New Roman"/>
                <w:bCs/>
                <w:sz w:val="20"/>
                <w:szCs w:val="20"/>
                <w:lang w:eastAsia="ru-RU"/>
              </w:rPr>
              <w:t>GZ</w:t>
            </w:r>
            <w:r w:rsidRPr="00ED6B7B">
              <w:rPr>
                <w:rFonts w:ascii="Times New Roman" w:eastAsia="Times New Roman" w:hAnsi="Times New Roman"/>
                <w:bCs/>
                <w:sz w:val="20"/>
                <w:szCs w:val="20"/>
                <w:lang w:eastAsia="ru-RU"/>
              </w:rPr>
              <w:t xml:space="preserve">, o poartă Consumatorul noncasnic. </w:t>
            </w:r>
          </w:p>
          <w:p w14:paraId="4B84C94A" w14:textId="77777777" w:rsidR="00F32B00" w:rsidRPr="00ED6B7B" w:rsidRDefault="00F32B00" w:rsidP="00F32B00">
            <w:pPr>
              <w:pStyle w:val="a5"/>
              <w:numPr>
                <w:ilvl w:val="1"/>
                <w:numId w:val="30"/>
              </w:numPr>
              <w:spacing w:after="0" w:line="240" w:lineRule="auto"/>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t>Volumul de gaze naturale furnizat Consumatorului noncasnic prin conducta de ocolire se determină de OSD</w:t>
            </w:r>
            <w:r w:rsidR="00D70843" w:rsidRPr="00ED6B7B">
              <w:rPr>
                <w:rFonts w:ascii="Times New Roman" w:eastAsia="Times New Roman" w:hAnsi="Times New Roman"/>
                <w:bCs/>
                <w:sz w:val="20"/>
                <w:szCs w:val="20"/>
                <w:lang w:eastAsia="ru-RU"/>
              </w:rPr>
              <w:t>GZ</w:t>
            </w:r>
            <w:r w:rsidRPr="00ED6B7B">
              <w:rPr>
                <w:rFonts w:ascii="Times New Roman" w:eastAsia="Times New Roman" w:hAnsi="Times New Roman"/>
                <w:bCs/>
                <w:sz w:val="20"/>
                <w:szCs w:val="20"/>
                <w:lang w:eastAsia="ru-RU"/>
              </w:rPr>
              <w:t xml:space="preserve"> reieşind din capacitatea nominală a utilajului nesigilat şi regimul de funcţionare înregistrat. </w:t>
            </w:r>
          </w:p>
          <w:p w14:paraId="402AFE44" w14:textId="77777777" w:rsidR="00F32B00" w:rsidRPr="00ED6B7B" w:rsidRDefault="00F32B00" w:rsidP="00F32B00">
            <w:pPr>
              <w:pStyle w:val="a5"/>
              <w:numPr>
                <w:ilvl w:val="1"/>
                <w:numId w:val="30"/>
              </w:numPr>
              <w:spacing w:after="0" w:line="240" w:lineRule="auto"/>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t>În cazul în care, la Consumatorul noncasnic, în locul echipamentului de măsurare, demontat pentru verificare metrologică periodică, pentru verificare metrologică de expertiză, pentru efectuarea expertizei extrajudiciare, nu este posibil de instalat alt echipament de măsurare, Furnizorul facturează volumul gazelor naturale consumate de Consumatorul noncasnic şi determinat de OSD</w:t>
            </w:r>
            <w:r w:rsidR="00D70843" w:rsidRPr="00ED6B7B">
              <w:rPr>
                <w:rFonts w:ascii="Times New Roman" w:eastAsia="Times New Roman" w:hAnsi="Times New Roman"/>
                <w:bCs/>
                <w:sz w:val="20"/>
                <w:szCs w:val="20"/>
                <w:lang w:eastAsia="ru-RU"/>
              </w:rPr>
              <w:t>GZ</w:t>
            </w:r>
            <w:r w:rsidRPr="00ED6B7B">
              <w:rPr>
                <w:rFonts w:ascii="Times New Roman" w:eastAsia="Times New Roman" w:hAnsi="Times New Roman"/>
                <w:bCs/>
                <w:sz w:val="20"/>
                <w:szCs w:val="20"/>
                <w:lang w:eastAsia="ru-RU"/>
              </w:rPr>
              <w:t>, pe parcursul perioadei respective, în baza consumului mediu zilnic de gaze naturale înregistrat de echipamentul de măsurare pe parcursul perioadei calendaristice similare anterioare, aplicând coeficienţi de corecţie în cazul în care condiţiile meteorologice diferă. OSD</w:t>
            </w:r>
            <w:r w:rsidR="00D70843" w:rsidRPr="00ED6B7B">
              <w:rPr>
                <w:rFonts w:ascii="Times New Roman" w:eastAsia="Times New Roman" w:hAnsi="Times New Roman"/>
                <w:bCs/>
                <w:sz w:val="20"/>
                <w:szCs w:val="20"/>
                <w:lang w:eastAsia="ru-RU"/>
              </w:rPr>
              <w:t>GZ</w:t>
            </w:r>
            <w:r w:rsidRPr="00ED6B7B">
              <w:rPr>
                <w:rFonts w:ascii="Times New Roman" w:eastAsia="Times New Roman" w:hAnsi="Times New Roman"/>
                <w:bCs/>
                <w:sz w:val="20"/>
                <w:szCs w:val="20"/>
                <w:lang w:eastAsia="ru-RU"/>
              </w:rPr>
              <w:t xml:space="preserve"> şi Consumatorul noncasnic sunt în drept să stabilească, de comun acord altă modalitate de determinare a volumului de gaze naturale consumat pe perioada respectivă de timp, întocmind şi semnând un acord în acest sens.</w:t>
            </w:r>
          </w:p>
          <w:p w14:paraId="4C693D23" w14:textId="77777777" w:rsidR="00F32B00" w:rsidRPr="00ED6B7B" w:rsidRDefault="00F32B00" w:rsidP="00F32B00">
            <w:pPr>
              <w:pStyle w:val="a5"/>
              <w:numPr>
                <w:ilvl w:val="1"/>
                <w:numId w:val="30"/>
              </w:numPr>
              <w:spacing w:after="0" w:line="240" w:lineRule="auto"/>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t>Nu se consideră valabile şi nu se includ în calcul pentru volumul gazelor naturale utilizate indicaţiile echipamentului de măsurare, care, din motivul acţiunilor sau al inacţi</w:t>
            </w:r>
            <w:r w:rsidR="00D70843" w:rsidRPr="00ED6B7B">
              <w:rPr>
                <w:rFonts w:ascii="Times New Roman" w:eastAsia="Times New Roman" w:hAnsi="Times New Roman"/>
                <w:bCs/>
                <w:sz w:val="20"/>
                <w:szCs w:val="20"/>
                <w:lang w:eastAsia="ru-RU"/>
              </w:rPr>
              <w:t>unilor Consumatorului noncasnic</w:t>
            </w:r>
            <w:r w:rsidRPr="00ED6B7B">
              <w:rPr>
                <w:rFonts w:ascii="Times New Roman" w:eastAsia="Times New Roman" w:hAnsi="Times New Roman"/>
                <w:bCs/>
                <w:sz w:val="20"/>
                <w:szCs w:val="20"/>
                <w:lang w:eastAsia="ru-RU"/>
              </w:rPr>
              <w:t xml:space="preserve"> nu a fost verificat metrologic periodic, în termenul stabilit conform Listei oficiale a mijloacelor de măsurare supuse obligatoriu controlului metrologic al statului şi potrivit legislaţiei, precum şi indicaţiile echipamentului de măsurare cu sigilii violate sau fără buletin de verificare metrologică.</w:t>
            </w:r>
          </w:p>
          <w:p w14:paraId="7C5B37A9" w14:textId="77777777" w:rsidR="00F32B00" w:rsidRPr="00ED6B7B" w:rsidRDefault="00F32B00" w:rsidP="00F32B00">
            <w:pPr>
              <w:pStyle w:val="a5"/>
              <w:numPr>
                <w:ilvl w:val="1"/>
                <w:numId w:val="30"/>
              </w:numPr>
              <w:spacing w:after="0" w:line="240" w:lineRule="auto"/>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t xml:space="preserve">Cuantumul de valori ale debitului real de gaze naturale trebuie să corespundă diapazonului metrologic normat al echipamentului de măsurare. </w:t>
            </w:r>
          </w:p>
          <w:p w14:paraId="52734754" w14:textId="77777777" w:rsidR="00F32B00" w:rsidRPr="00ED6B7B" w:rsidRDefault="00F32B00" w:rsidP="00F32B00">
            <w:pPr>
              <w:pStyle w:val="a5"/>
              <w:numPr>
                <w:ilvl w:val="1"/>
                <w:numId w:val="30"/>
              </w:numPr>
              <w:spacing w:after="0" w:line="240" w:lineRule="auto"/>
              <w:contextualSpacing w:val="0"/>
              <w:jc w:val="both"/>
              <w:rPr>
                <w:rFonts w:ascii="Times New Roman" w:eastAsia="Times New Roman" w:hAnsi="Times New Roman"/>
                <w:bCs/>
                <w:sz w:val="20"/>
                <w:szCs w:val="20"/>
                <w:lang w:eastAsia="ru-RU"/>
              </w:rPr>
            </w:pPr>
            <w:r w:rsidRPr="00ED6B7B">
              <w:rPr>
                <w:rFonts w:ascii="Times New Roman" w:eastAsia="Times New Roman" w:hAnsi="Times New Roman"/>
                <w:bCs/>
                <w:sz w:val="20"/>
                <w:szCs w:val="20"/>
                <w:lang w:eastAsia="ru-RU"/>
              </w:rPr>
              <w:t>Conform actului de delimitare, întocmit de OSD</w:t>
            </w:r>
            <w:r w:rsidR="00D70843" w:rsidRPr="00ED6B7B">
              <w:rPr>
                <w:rFonts w:ascii="Times New Roman" w:eastAsia="Times New Roman" w:hAnsi="Times New Roman"/>
                <w:bCs/>
                <w:sz w:val="20"/>
                <w:szCs w:val="20"/>
                <w:lang w:eastAsia="ru-RU"/>
              </w:rPr>
              <w:t>GZ</w:t>
            </w:r>
            <w:r w:rsidRPr="00ED6B7B">
              <w:rPr>
                <w:rFonts w:ascii="Times New Roman" w:eastAsia="Times New Roman" w:hAnsi="Times New Roman"/>
                <w:bCs/>
                <w:sz w:val="20"/>
                <w:szCs w:val="20"/>
                <w:lang w:eastAsia="ru-RU"/>
              </w:rPr>
              <w:t xml:space="preserve"> şi contrasemnat de Consumatorul noncasnic, punctul de delimitare a instalaţiilor şi a reţelelor de gaze naturale ale OSD</w:t>
            </w:r>
            <w:r w:rsidR="00D70843" w:rsidRPr="00ED6B7B">
              <w:rPr>
                <w:rFonts w:ascii="Times New Roman" w:eastAsia="Times New Roman" w:hAnsi="Times New Roman"/>
                <w:bCs/>
                <w:sz w:val="20"/>
                <w:szCs w:val="20"/>
                <w:lang w:eastAsia="ru-RU"/>
              </w:rPr>
              <w:t>GZ</w:t>
            </w:r>
            <w:r w:rsidRPr="00ED6B7B">
              <w:rPr>
                <w:rFonts w:ascii="Times New Roman" w:eastAsia="Times New Roman" w:hAnsi="Times New Roman"/>
                <w:bCs/>
                <w:sz w:val="20"/>
                <w:szCs w:val="20"/>
                <w:lang w:eastAsia="ru-RU"/>
              </w:rPr>
              <w:t xml:space="preserve"> şi ale instalaţiilor de gaze naturale ale Consumatorului noncasnic se stabileşte: Punctul de racordare.</w:t>
            </w:r>
          </w:p>
        </w:tc>
        <w:tc>
          <w:tcPr>
            <w:tcW w:w="2500" w:type="pct"/>
          </w:tcPr>
          <w:p w14:paraId="2B8441F3" w14:textId="77777777" w:rsidR="000A6775" w:rsidRPr="003610D6" w:rsidRDefault="003D021E" w:rsidP="00B77997">
            <w:pPr>
              <w:pStyle w:val="a5"/>
              <w:numPr>
                <w:ilvl w:val="0"/>
                <w:numId w:val="41"/>
              </w:numPr>
              <w:spacing w:before="120" w:after="120" w:line="240" w:lineRule="auto"/>
              <w:contextualSpacing w:val="0"/>
              <w:jc w:val="center"/>
              <w:rPr>
                <w:rFonts w:ascii="Times New Roman" w:eastAsia="Times New Roman" w:hAnsi="Times New Roman"/>
                <w:b/>
                <w:bCs/>
                <w:sz w:val="20"/>
                <w:szCs w:val="20"/>
                <w:lang w:val="ru-RU" w:eastAsia="ru-RU"/>
              </w:rPr>
            </w:pPr>
            <w:r w:rsidRPr="003610D6">
              <w:rPr>
                <w:rFonts w:ascii="Times New Roman" w:eastAsia="Times New Roman" w:hAnsi="Times New Roman"/>
                <w:b/>
                <w:bCs/>
                <w:sz w:val="20"/>
                <w:szCs w:val="20"/>
                <w:lang w:val="ru-RU" w:eastAsia="ru-RU"/>
              </w:rPr>
              <w:lastRenderedPageBreak/>
              <w:t>ПРЕДМЕТ ДОГОВОРА</w:t>
            </w:r>
          </w:p>
          <w:p w14:paraId="0BE2D85A" w14:textId="77777777" w:rsidR="003D021E" w:rsidRPr="003610D6" w:rsidRDefault="003D021E" w:rsidP="00B77997">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 xml:space="preserve">Предметом Договора является поставка </w:t>
            </w:r>
            <w:r w:rsidR="00B876B6" w:rsidRPr="003610D6">
              <w:rPr>
                <w:rFonts w:ascii="Times New Roman" w:eastAsia="Times New Roman" w:hAnsi="Times New Roman"/>
                <w:bCs/>
                <w:sz w:val="20"/>
                <w:szCs w:val="20"/>
                <w:lang w:val="ru-RU" w:eastAsia="ru-RU"/>
              </w:rPr>
              <w:t>Небытовому потребителю</w:t>
            </w:r>
            <w:r w:rsidRPr="003610D6">
              <w:rPr>
                <w:rFonts w:ascii="Times New Roman" w:eastAsia="Times New Roman" w:hAnsi="Times New Roman"/>
                <w:bCs/>
                <w:sz w:val="20"/>
                <w:szCs w:val="20"/>
                <w:lang w:val="ru-RU" w:eastAsia="ru-RU"/>
              </w:rPr>
              <w:t xml:space="preserve">, за </w:t>
            </w:r>
            <w:r w:rsidR="00497B8C" w:rsidRPr="003610D6">
              <w:rPr>
                <w:rFonts w:ascii="Times New Roman" w:eastAsia="Times New Roman" w:hAnsi="Times New Roman"/>
                <w:bCs/>
                <w:sz w:val="20"/>
                <w:szCs w:val="20"/>
                <w:lang w:val="ru-RU" w:eastAsia="ru-RU"/>
              </w:rPr>
              <w:t>плату</w:t>
            </w:r>
            <w:r w:rsidRPr="003610D6">
              <w:rPr>
                <w:rFonts w:ascii="Times New Roman" w:eastAsia="Times New Roman" w:hAnsi="Times New Roman"/>
                <w:bCs/>
                <w:sz w:val="20"/>
                <w:szCs w:val="20"/>
                <w:lang w:val="ru-RU" w:eastAsia="ru-RU"/>
              </w:rPr>
              <w:t>, природного газа</w:t>
            </w:r>
            <w:r w:rsidR="00497B8C" w:rsidRPr="003610D6">
              <w:rPr>
                <w:rFonts w:ascii="Times New Roman" w:eastAsia="Times New Roman" w:hAnsi="Times New Roman"/>
                <w:bCs/>
                <w:sz w:val="20"/>
                <w:szCs w:val="20"/>
                <w:lang w:val="ru-RU" w:eastAsia="ru-RU"/>
              </w:rPr>
              <w:t xml:space="preserve">, </w:t>
            </w:r>
            <w:r w:rsidR="00B77997" w:rsidRPr="003610D6">
              <w:rPr>
                <w:rFonts w:ascii="Times New Roman" w:eastAsia="Times New Roman" w:hAnsi="Times New Roman"/>
                <w:bCs/>
                <w:sz w:val="20"/>
                <w:szCs w:val="20"/>
                <w:lang w:val="ru-RU" w:eastAsia="ru-RU"/>
              </w:rPr>
              <w:t>обозначающей совокупность мероприятий и операций, осуществляемых Поставщиком для/или в связи с обеспечением объемов природного газа. по месту</w:t>
            </w:r>
            <w:r w:rsidR="00B876B6" w:rsidRPr="003610D6">
              <w:rPr>
                <w:rFonts w:ascii="Times New Roman" w:eastAsia="Times New Roman" w:hAnsi="Times New Roman"/>
                <w:bCs/>
                <w:sz w:val="20"/>
                <w:szCs w:val="20"/>
                <w:lang w:val="ru-RU" w:eastAsia="ru-RU"/>
              </w:rPr>
              <w:t xml:space="preserve"> (местам)</w:t>
            </w:r>
            <w:r w:rsidR="00B77997" w:rsidRPr="003610D6">
              <w:rPr>
                <w:rFonts w:ascii="Times New Roman" w:eastAsia="Times New Roman" w:hAnsi="Times New Roman"/>
                <w:bCs/>
                <w:sz w:val="20"/>
                <w:szCs w:val="20"/>
                <w:lang w:val="ru-RU" w:eastAsia="ru-RU"/>
              </w:rPr>
              <w:t xml:space="preserve"> потребления </w:t>
            </w:r>
            <w:r w:rsidR="0010752D">
              <w:rPr>
                <w:rFonts w:ascii="Times New Roman" w:eastAsia="Times New Roman" w:hAnsi="Times New Roman"/>
                <w:bCs/>
                <w:sz w:val="20"/>
                <w:szCs w:val="20"/>
                <w:lang w:val="ru-RU" w:eastAsia="ru-RU"/>
              </w:rPr>
              <w:t>Н</w:t>
            </w:r>
            <w:r w:rsidR="00B876B6" w:rsidRPr="003610D6">
              <w:rPr>
                <w:rFonts w:ascii="Times New Roman" w:eastAsia="Times New Roman" w:hAnsi="Times New Roman"/>
                <w:bCs/>
                <w:sz w:val="20"/>
                <w:szCs w:val="20"/>
                <w:lang w:val="ru-RU" w:eastAsia="ru-RU"/>
              </w:rPr>
              <w:t>е</w:t>
            </w:r>
            <w:r w:rsidR="00B77997" w:rsidRPr="003610D6">
              <w:rPr>
                <w:rFonts w:ascii="Times New Roman" w:eastAsia="Times New Roman" w:hAnsi="Times New Roman"/>
                <w:bCs/>
                <w:sz w:val="20"/>
                <w:szCs w:val="20"/>
                <w:lang w:val="ru-RU" w:eastAsia="ru-RU"/>
              </w:rPr>
              <w:t xml:space="preserve">бытового </w:t>
            </w:r>
            <w:r w:rsidR="0010752D">
              <w:rPr>
                <w:rFonts w:ascii="Times New Roman" w:eastAsia="Times New Roman" w:hAnsi="Times New Roman"/>
                <w:bCs/>
                <w:sz w:val="20"/>
                <w:szCs w:val="20"/>
                <w:lang w:val="ru-RU" w:eastAsia="ru-RU"/>
              </w:rPr>
              <w:t>п</w:t>
            </w:r>
            <w:r w:rsidR="00B77997" w:rsidRPr="003610D6">
              <w:rPr>
                <w:rFonts w:ascii="Times New Roman" w:eastAsia="Times New Roman" w:hAnsi="Times New Roman"/>
                <w:bCs/>
                <w:sz w:val="20"/>
                <w:szCs w:val="20"/>
                <w:lang w:val="ru-RU" w:eastAsia="ru-RU"/>
              </w:rPr>
              <w:t>отребителя, расположенного</w:t>
            </w:r>
            <w:r w:rsidR="00B538F6">
              <w:rPr>
                <w:rFonts w:ascii="Times New Roman" w:eastAsia="Times New Roman" w:hAnsi="Times New Roman"/>
                <w:bCs/>
                <w:sz w:val="20"/>
                <w:szCs w:val="20"/>
                <w:lang w:val="ru-RU" w:eastAsia="ru-RU"/>
              </w:rPr>
              <w:t>: ____</w:t>
            </w:r>
            <w:r w:rsidR="00B77997" w:rsidRPr="003610D6">
              <w:rPr>
                <w:rFonts w:ascii="Times New Roman" w:eastAsia="Times New Roman" w:hAnsi="Times New Roman"/>
                <w:bCs/>
                <w:sz w:val="20"/>
                <w:szCs w:val="20"/>
                <w:lang w:val="ru-RU" w:eastAsia="ru-RU"/>
              </w:rPr>
              <w:t>________</w:t>
            </w:r>
            <w:r w:rsidRPr="003610D6">
              <w:rPr>
                <w:rFonts w:ascii="Times New Roman" w:eastAsia="Times New Roman" w:hAnsi="Times New Roman"/>
                <w:bCs/>
                <w:sz w:val="20"/>
                <w:szCs w:val="20"/>
                <w:lang w:val="ru-RU" w:eastAsia="ru-RU"/>
              </w:rPr>
              <w:t>___________</w:t>
            </w:r>
            <w:r w:rsidR="00B538F6">
              <w:rPr>
                <w:rFonts w:ascii="Times New Roman" w:eastAsia="Times New Roman" w:hAnsi="Times New Roman"/>
                <w:bCs/>
                <w:sz w:val="20"/>
                <w:szCs w:val="20"/>
                <w:lang w:val="ru-RU" w:eastAsia="ru-RU"/>
              </w:rPr>
              <w:t>__________</w:t>
            </w:r>
            <w:r w:rsidR="00B77997" w:rsidRPr="003610D6">
              <w:rPr>
                <w:rFonts w:ascii="Times New Roman" w:eastAsia="Times New Roman" w:hAnsi="Times New Roman"/>
                <w:bCs/>
                <w:sz w:val="20"/>
                <w:szCs w:val="20"/>
                <w:lang w:val="ru-RU" w:eastAsia="ru-RU"/>
              </w:rPr>
              <w:t xml:space="preserve"> ________________</w:t>
            </w:r>
            <w:r w:rsidRPr="003610D6">
              <w:rPr>
                <w:rFonts w:ascii="Times New Roman" w:eastAsia="Times New Roman" w:hAnsi="Times New Roman"/>
                <w:bCs/>
                <w:sz w:val="20"/>
                <w:szCs w:val="20"/>
                <w:lang w:val="ru-RU" w:eastAsia="ru-RU"/>
              </w:rPr>
              <w:t xml:space="preserve">______________________, </w:t>
            </w:r>
            <w:r w:rsidR="00B77997" w:rsidRPr="003610D6">
              <w:rPr>
                <w:rFonts w:ascii="Times New Roman" w:eastAsia="Times New Roman" w:hAnsi="Times New Roman"/>
                <w:bCs/>
                <w:sz w:val="20"/>
                <w:szCs w:val="20"/>
                <w:lang w:val="ru-RU" w:eastAsia="ru-RU"/>
              </w:rPr>
              <w:t xml:space="preserve">который принадлежит </w:t>
            </w:r>
            <w:r w:rsidR="00B876B6" w:rsidRPr="003610D6">
              <w:rPr>
                <w:rFonts w:ascii="Times New Roman" w:eastAsia="Times New Roman" w:hAnsi="Times New Roman"/>
                <w:bCs/>
                <w:sz w:val="20"/>
                <w:szCs w:val="20"/>
                <w:lang w:val="ru-RU" w:eastAsia="ru-RU"/>
              </w:rPr>
              <w:t>Небытовому потребителю</w:t>
            </w:r>
            <w:r w:rsidR="00B77997" w:rsidRPr="003610D6">
              <w:rPr>
                <w:rFonts w:ascii="Times New Roman" w:eastAsia="Times New Roman" w:hAnsi="Times New Roman"/>
                <w:bCs/>
                <w:sz w:val="20"/>
                <w:szCs w:val="20"/>
                <w:lang w:val="ru-RU" w:eastAsia="ru-RU"/>
              </w:rPr>
              <w:t xml:space="preserve"> на праве собственности/пользования на основании действующих юридических актов, что гарантируется </w:t>
            </w:r>
            <w:r w:rsidR="00B538F6">
              <w:rPr>
                <w:rFonts w:ascii="Times New Roman" w:eastAsia="Times New Roman" w:hAnsi="Times New Roman"/>
                <w:bCs/>
                <w:sz w:val="20"/>
                <w:szCs w:val="20"/>
                <w:lang w:val="ru-RU" w:eastAsia="ru-RU"/>
              </w:rPr>
              <w:t>Неб</w:t>
            </w:r>
            <w:r w:rsidR="00B77997" w:rsidRPr="003610D6">
              <w:rPr>
                <w:rFonts w:ascii="Times New Roman" w:eastAsia="Times New Roman" w:hAnsi="Times New Roman"/>
                <w:bCs/>
                <w:sz w:val="20"/>
                <w:szCs w:val="20"/>
                <w:lang w:val="ru-RU" w:eastAsia="ru-RU"/>
              </w:rPr>
              <w:t>ытовым потребителем путем подписания настоящего Договора.</w:t>
            </w:r>
            <w:r w:rsidRPr="003610D6">
              <w:rPr>
                <w:rFonts w:ascii="Times New Roman" w:eastAsia="Times New Roman" w:hAnsi="Times New Roman"/>
                <w:bCs/>
                <w:sz w:val="20"/>
                <w:szCs w:val="20"/>
                <w:lang w:val="ru-RU" w:eastAsia="ru-RU"/>
              </w:rPr>
              <w:t>.</w:t>
            </w:r>
          </w:p>
          <w:p w14:paraId="1892BCB4" w14:textId="77777777" w:rsidR="00B876B6" w:rsidRPr="003610D6" w:rsidRDefault="00B876B6" w:rsidP="00B876B6">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Поставщик обязуется поставлять природный газ, а Небытовой потребитель получать и оплачивать использованные объемы природного газа. Объемы природного газа будут поставляться в соответствии с требованиями, предусмотренными в Приложени</w:t>
            </w:r>
            <w:r w:rsidR="0010752D">
              <w:rPr>
                <w:rFonts w:ascii="Times New Roman" w:eastAsia="Times New Roman" w:hAnsi="Times New Roman"/>
                <w:bCs/>
                <w:sz w:val="20"/>
                <w:szCs w:val="20"/>
                <w:lang w:val="ru-RU" w:eastAsia="ru-RU"/>
              </w:rPr>
              <w:t>и</w:t>
            </w:r>
            <w:r w:rsidRPr="003610D6">
              <w:rPr>
                <w:rFonts w:ascii="Times New Roman" w:eastAsia="Times New Roman" w:hAnsi="Times New Roman"/>
                <w:bCs/>
                <w:sz w:val="20"/>
                <w:szCs w:val="20"/>
                <w:lang w:val="ru-RU" w:eastAsia="ru-RU"/>
              </w:rPr>
              <w:t xml:space="preserve"> №1 к Договору и условиям оплаты, предусмотренным Договором, с учетом платежей, произведенных в предыдущие периоды.</w:t>
            </w:r>
          </w:p>
          <w:p w14:paraId="505E0E38" w14:textId="77777777" w:rsidR="00B876B6" w:rsidRPr="003610D6" w:rsidRDefault="00B876B6" w:rsidP="00B876B6">
            <w:pPr>
              <w:pStyle w:val="a5"/>
              <w:numPr>
                <w:ilvl w:val="1"/>
                <w:numId w:val="41"/>
              </w:numPr>
              <w:spacing w:after="0" w:line="240" w:lineRule="auto"/>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Поставщик и Небытовой потребитель договорились при необходимости, но не позднее 25 календарных дней до начала следующего месяца рассмотреть предложения по увеличению или уменьшению объемов природного газа, указанных в Приложении №1 к Договору.</w:t>
            </w:r>
          </w:p>
          <w:p w14:paraId="43546976" w14:textId="77777777" w:rsidR="00B876B6" w:rsidRPr="003610D6" w:rsidRDefault="00B876B6" w:rsidP="00B876B6">
            <w:pPr>
              <w:pStyle w:val="a5"/>
              <w:numPr>
                <w:ilvl w:val="1"/>
                <w:numId w:val="41"/>
              </w:numPr>
              <w:spacing w:after="0" w:line="240" w:lineRule="auto"/>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Стороны соглашаются, что запрос Небытового потребителя об увеличении контрактного объема природного газа может быть удовлетворен Поставщиком при наличии у него запрошенных объемов природного газа и отсутствии у Небытового потребителя задолженности за природный газ, на дату предъявления запроса.</w:t>
            </w:r>
          </w:p>
          <w:p w14:paraId="185EBC05" w14:textId="77777777" w:rsidR="00B876B6" w:rsidRPr="003610D6" w:rsidRDefault="00B876B6" w:rsidP="00B876B6">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Объемы природного газа, указанные в Приложении №1 Договора, не израсходованные в течение текущего месяца, не переносятся на последующие периоды.</w:t>
            </w:r>
          </w:p>
          <w:p w14:paraId="055FD1BA" w14:textId="77777777" w:rsidR="003D021E" w:rsidRPr="003610D6" w:rsidRDefault="00B77997" w:rsidP="00B77997">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 xml:space="preserve">Использование природного газа осуществляется посредством устройств использования, включенных в базу данных оператора распределительной системы </w:t>
            </w:r>
            <w:r w:rsidRPr="003610D6">
              <w:rPr>
                <w:rFonts w:ascii="Times New Roman" w:eastAsia="Times New Roman" w:hAnsi="Times New Roman"/>
                <w:bCs/>
                <w:sz w:val="20"/>
                <w:szCs w:val="20"/>
                <w:lang w:val="ru-RU" w:eastAsia="ru-RU"/>
              </w:rPr>
              <w:lastRenderedPageBreak/>
              <w:t xml:space="preserve">природного газа (далее ОРСПГ). Протокол ввода в эксплуатацию средств измерений составляет ОРСПГ и подписывается </w:t>
            </w:r>
            <w:r w:rsidR="00B538F6">
              <w:rPr>
                <w:rFonts w:ascii="Times New Roman" w:eastAsia="Times New Roman" w:hAnsi="Times New Roman"/>
                <w:bCs/>
                <w:sz w:val="20"/>
                <w:szCs w:val="20"/>
                <w:lang w:val="ru-RU" w:eastAsia="ru-RU"/>
              </w:rPr>
              <w:t>Неб</w:t>
            </w:r>
            <w:r w:rsidRPr="003610D6">
              <w:rPr>
                <w:rFonts w:ascii="Times New Roman" w:eastAsia="Times New Roman" w:hAnsi="Times New Roman"/>
                <w:bCs/>
                <w:sz w:val="20"/>
                <w:szCs w:val="20"/>
                <w:lang w:val="ru-RU" w:eastAsia="ru-RU"/>
              </w:rPr>
              <w:t>ытовым потребителем и ОРСПГ, копия которого предоставляется Поставщику.</w:t>
            </w:r>
          </w:p>
          <w:p w14:paraId="47FD921B" w14:textId="77777777" w:rsidR="003D021E" w:rsidRPr="003610D6" w:rsidRDefault="00F32B00" w:rsidP="00F32B00">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Распределение законтрактованного объема природного газа по дням месяца осуществляется, исходя из среднесуточного объема за месяц с отклонением в 5 процентов суточных объемов от среднесуточных. По требованию Небытового  потребителя возможна непропорциональная поставка природного газа по взаимному письменному согласию Сторон.</w:t>
            </w:r>
          </w:p>
          <w:p w14:paraId="65DADEDD" w14:textId="77777777" w:rsidR="00F32B00" w:rsidRPr="003610D6" w:rsidRDefault="003610D6" w:rsidP="00A463E9">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Природный газ считается поставленным Поставщиком и принятым небытовым Потребителем</w:t>
            </w:r>
            <w:r>
              <w:rPr>
                <w:rFonts w:ascii="Times New Roman" w:eastAsia="Times New Roman" w:hAnsi="Times New Roman"/>
                <w:bCs/>
                <w:sz w:val="20"/>
                <w:szCs w:val="20"/>
                <w:lang w:val="ru-RU" w:eastAsia="ru-RU"/>
              </w:rPr>
              <w:t xml:space="preserve"> </w:t>
            </w:r>
            <w:r w:rsidRPr="003610D6">
              <w:rPr>
                <w:rFonts w:ascii="Times New Roman" w:eastAsia="Times New Roman" w:hAnsi="Times New Roman"/>
                <w:bCs/>
                <w:sz w:val="20"/>
                <w:szCs w:val="20"/>
                <w:lang w:val="ru-RU" w:eastAsia="ru-RU"/>
              </w:rPr>
              <w:t>на месте и в момент его перехода через измерительное оборудование или разграничительный пункт, установленный в соответствии с Положением о подключении к газовым сетям и предоставлении транспортных услуг и распределении природного газа, утвержденным Положением НАРЭ №112/2019 от 19 апреля 2019</w:t>
            </w:r>
            <w:r w:rsidR="00ED6B7B" w:rsidRPr="00ED6B7B">
              <w:rPr>
                <w:rFonts w:ascii="Times New Roman" w:eastAsia="Times New Roman" w:hAnsi="Times New Roman"/>
                <w:bCs/>
                <w:sz w:val="20"/>
                <w:szCs w:val="20"/>
                <w:lang w:val="ru-RU" w:eastAsia="ru-RU"/>
              </w:rPr>
              <w:t xml:space="preserve"> </w:t>
            </w:r>
            <w:r w:rsidR="00ED6B7B">
              <w:rPr>
                <w:rFonts w:ascii="Times New Roman" w:eastAsia="Times New Roman" w:hAnsi="Times New Roman"/>
                <w:bCs/>
                <w:sz w:val="20"/>
                <w:szCs w:val="20"/>
                <w:lang w:val="ru-RU" w:eastAsia="ru-RU"/>
              </w:rPr>
              <w:t>г.</w:t>
            </w:r>
            <w:r w:rsidRPr="003610D6">
              <w:rPr>
                <w:rFonts w:ascii="Times New Roman" w:eastAsia="Times New Roman" w:hAnsi="Times New Roman"/>
                <w:bCs/>
                <w:sz w:val="20"/>
                <w:szCs w:val="20"/>
                <w:lang w:val="ru-RU" w:eastAsia="ru-RU"/>
              </w:rPr>
              <w:t xml:space="preserve"> (далее – Положение о подключении).</w:t>
            </w:r>
          </w:p>
          <w:p w14:paraId="18A4A1F3" w14:textId="77777777" w:rsidR="00F32B00" w:rsidRPr="003610D6" w:rsidRDefault="00A463E9" w:rsidP="00A463E9">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 xml:space="preserve">Объемы поставленного природного газа определяются один раз в </w:t>
            </w:r>
            <w:r w:rsidR="00ED6B7B">
              <w:rPr>
                <w:rFonts w:ascii="Times New Roman" w:eastAsia="Times New Roman" w:hAnsi="Times New Roman"/>
                <w:bCs/>
                <w:sz w:val="20"/>
                <w:szCs w:val="20"/>
                <w:lang w:val="ru-RU" w:eastAsia="ru-RU"/>
              </w:rPr>
              <w:t>месяц</w:t>
            </w:r>
            <w:r w:rsidRPr="003610D6">
              <w:rPr>
                <w:rFonts w:ascii="Times New Roman" w:eastAsia="Times New Roman" w:hAnsi="Times New Roman"/>
                <w:bCs/>
                <w:sz w:val="20"/>
                <w:szCs w:val="20"/>
                <w:lang w:val="ru-RU" w:eastAsia="ru-RU"/>
              </w:rPr>
              <w:t xml:space="preserve"> на основании показаний измерительного оборудования, установленного у Небытового потребителя, а окончательно для выписывания фактуры – в конце месяца на основании Двустороннего акта приема-передачи природного газа, подписанного представителем ОРСПГ и Небытовым потребителем,  составленного в течение 3 рабочих дней месяца, следующего за отчетным месяцем, в двух экземплярах, по одному для каждой из сторон. Объемы природного газа приводятся к стандартным условиям (температура 293,15°K (20°C) и давление 101325 Па (760 </w:t>
            </w:r>
            <w:proofErr w:type="spellStart"/>
            <w:r w:rsidRPr="003610D6">
              <w:rPr>
                <w:rFonts w:ascii="Times New Roman" w:eastAsia="Times New Roman" w:hAnsi="Times New Roman"/>
                <w:bCs/>
                <w:sz w:val="20"/>
                <w:szCs w:val="20"/>
                <w:lang w:val="ru-RU" w:eastAsia="ru-RU"/>
              </w:rPr>
              <w:t>mm</w:t>
            </w:r>
            <w:proofErr w:type="spellEnd"/>
            <w:r w:rsidRPr="003610D6">
              <w:rPr>
                <w:rFonts w:ascii="Times New Roman" w:eastAsia="Times New Roman" w:hAnsi="Times New Roman"/>
                <w:bCs/>
                <w:sz w:val="20"/>
                <w:szCs w:val="20"/>
                <w:lang w:val="ru-RU" w:eastAsia="ru-RU"/>
              </w:rPr>
              <w:t xml:space="preserve"> </w:t>
            </w:r>
            <w:proofErr w:type="spellStart"/>
            <w:r w:rsidRPr="003610D6">
              <w:rPr>
                <w:rFonts w:ascii="Times New Roman" w:eastAsia="Times New Roman" w:hAnsi="Times New Roman"/>
                <w:bCs/>
                <w:sz w:val="20"/>
                <w:szCs w:val="20"/>
                <w:lang w:val="ru-RU" w:eastAsia="ru-RU"/>
              </w:rPr>
              <w:t>Hg</w:t>
            </w:r>
            <w:proofErr w:type="spellEnd"/>
            <w:r w:rsidRPr="003610D6">
              <w:rPr>
                <w:rFonts w:ascii="Times New Roman" w:eastAsia="Times New Roman" w:hAnsi="Times New Roman"/>
                <w:bCs/>
                <w:sz w:val="20"/>
                <w:szCs w:val="20"/>
                <w:lang w:val="ru-RU" w:eastAsia="ru-RU"/>
              </w:rPr>
              <w:t>).</w:t>
            </w:r>
          </w:p>
          <w:p w14:paraId="7EE59CB3" w14:textId="77777777" w:rsidR="00D70843" w:rsidRPr="003610D6" w:rsidRDefault="00D70843" w:rsidP="00D70843">
            <w:pPr>
              <w:pStyle w:val="a5"/>
              <w:numPr>
                <w:ilvl w:val="1"/>
                <w:numId w:val="41"/>
              </w:numPr>
              <w:spacing w:after="0" w:line="240" w:lineRule="auto"/>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 xml:space="preserve">В случае возникновения разногласий при составлении акта </w:t>
            </w:r>
            <w:r w:rsidR="00ED6B7B">
              <w:rPr>
                <w:rFonts w:ascii="Times New Roman" w:eastAsia="Times New Roman" w:hAnsi="Times New Roman"/>
                <w:bCs/>
                <w:sz w:val="20"/>
                <w:szCs w:val="20"/>
                <w:lang w:val="ru-RU" w:eastAsia="ru-RU"/>
              </w:rPr>
              <w:t>Н</w:t>
            </w:r>
            <w:r w:rsidRPr="003610D6">
              <w:rPr>
                <w:rFonts w:ascii="Times New Roman" w:eastAsia="Times New Roman" w:hAnsi="Times New Roman"/>
                <w:bCs/>
                <w:sz w:val="20"/>
                <w:szCs w:val="20"/>
                <w:lang w:val="ru-RU" w:eastAsia="ru-RU"/>
              </w:rPr>
              <w:t xml:space="preserve">ебытовой </w:t>
            </w:r>
            <w:r w:rsidR="00ED6B7B">
              <w:rPr>
                <w:rFonts w:ascii="Times New Roman" w:eastAsia="Times New Roman" w:hAnsi="Times New Roman"/>
                <w:bCs/>
                <w:sz w:val="20"/>
                <w:szCs w:val="20"/>
                <w:lang w:val="ru-RU" w:eastAsia="ru-RU"/>
              </w:rPr>
              <w:t>п</w:t>
            </w:r>
            <w:r w:rsidRPr="003610D6">
              <w:rPr>
                <w:rFonts w:ascii="Times New Roman" w:eastAsia="Times New Roman" w:hAnsi="Times New Roman"/>
                <w:bCs/>
                <w:sz w:val="20"/>
                <w:szCs w:val="20"/>
                <w:lang w:val="ru-RU" w:eastAsia="ru-RU"/>
              </w:rPr>
              <w:t xml:space="preserve">отребитель представляет свои замечания к тексту акта в письменном виде, подписывая его. Если </w:t>
            </w:r>
            <w:r w:rsidR="00ED6B7B">
              <w:rPr>
                <w:rFonts w:ascii="Times New Roman" w:eastAsia="Times New Roman" w:hAnsi="Times New Roman"/>
                <w:bCs/>
                <w:sz w:val="20"/>
                <w:szCs w:val="20"/>
                <w:lang w:val="ru-RU" w:eastAsia="ru-RU"/>
              </w:rPr>
              <w:t>Н</w:t>
            </w:r>
            <w:r w:rsidRPr="003610D6">
              <w:rPr>
                <w:rFonts w:ascii="Times New Roman" w:eastAsia="Times New Roman" w:hAnsi="Times New Roman"/>
                <w:bCs/>
                <w:sz w:val="20"/>
                <w:szCs w:val="20"/>
                <w:lang w:val="ru-RU" w:eastAsia="ru-RU"/>
              </w:rPr>
              <w:t xml:space="preserve">ебытовой </w:t>
            </w:r>
            <w:r w:rsidR="00ED6B7B">
              <w:rPr>
                <w:rFonts w:ascii="Times New Roman" w:eastAsia="Times New Roman" w:hAnsi="Times New Roman"/>
                <w:bCs/>
                <w:sz w:val="20"/>
                <w:szCs w:val="20"/>
                <w:lang w:val="ru-RU" w:eastAsia="ru-RU"/>
              </w:rPr>
              <w:t>п</w:t>
            </w:r>
            <w:r w:rsidRPr="003610D6">
              <w:rPr>
                <w:rFonts w:ascii="Times New Roman" w:eastAsia="Times New Roman" w:hAnsi="Times New Roman"/>
                <w:bCs/>
                <w:sz w:val="20"/>
                <w:szCs w:val="20"/>
                <w:lang w:val="ru-RU" w:eastAsia="ru-RU"/>
              </w:rPr>
              <w:t xml:space="preserve">отребитель  отказывается подписывать акт, то персонал ОРС отмечает в акте отказ </w:t>
            </w:r>
            <w:r w:rsidR="00ED6B7B">
              <w:rPr>
                <w:rFonts w:ascii="Times New Roman" w:eastAsia="Times New Roman" w:hAnsi="Times New Roman"/>
                <w:bCs/>
                <w:sz w:val="20"/>
                <w:szCs w:val="20"/>
                <w:lang w:val="ru-RU" w:eastAsia="ru-RU"/>
              </w:rPr>
              <w:t>Н</w:t>
            </w:r>
            <w:r w:rsidRPr="003610D6">
              <w:rPr>
                <w:rFonts w:ascii="Times New Roman" w:eastAsia="Times New Roman" w:hAnsi="Times New Roman"/>
                <w:bCs/>
                <w:sz w:val="20"/>
                <w:szCs w:val="20"/>
                <w:lang w:val="ru-RU" w:eastAsia="ru-RU"/>
              </w:rPr>
              <w:t xml:space="preserve">ебытового </w:t>
            </w:r>
            <w:r w:rsidR="00ED6B7B">
              <w:rPr>
                <w:rFonts w:ascii="Times New Roman" w:eastAsia="Times New Roman" w:hAnsi="Times New Roman"/>
                <w:bCs/>
                <w:sz w:val="20"/>
                <w:szCs w:val="20"/>
                <w:lang w:val="ru-RU" w:eastAsia="ru-RU"/>
              </w:rPr>
              <w:t>п</w:t>
            </w:r>
            <w:r w:rsidRPr="003610D6">
              <w:rPr>
                <w:rFonts w:ascii="Times New Roman" w:eastAsia="Times New Roman" w:hAnsi="Times New Roman"/>
                <w:bCs/>
                <w:sz w:val="20"/>
                <w:szCs w:val="20"/>
                <w:lang w:val="ru-RU" w:eastAsia="ru-RU"/>
              </w:rPr>
              <w:t xml:space="preserve">отребителя подписывать данный акт. В этом случае указываются имя и фамилия представителя </w:t>
            </w:r>
            <w:r w:rsidR="00ED6B7B">
              <w:rPr>
                <w:rFonts w:ascii="Times New Roman" w:eastAsia="Times New Roman" w:hAnsi="Times New Roman"/>
                <w:bCs/>
                <w:sz w:val="20"/>
                <w:szCs w:val="20"/>
                <w:lang w:val="ru-RU" w:eastAsia="ru-RU"/>
              </w:rPr>
              <w:t>Н</w:t>
            </w:r>
            <w:r w:rsidRPr="003610D6">
              <w:rPr>
                <w:rFonts w:ascii="Times New Roman" w:eastAsia="Times New Roman" w:hAnsi="Times New Roman"/>
                <w:bCs/>
                <w:sz w:val="20"/>
                <w:szCs w:val="20"/>
                <w:lang w:val="ru-RU" w:eastAsia="ru-RU"/>
              </w:rPr>
              <w:t xml:space="preserve">ебытового </w:t>
            </w:r>
            <w:r w:rsidR="00ED6B7B">
              <w:rPr>
                <w:rFonts w:ascii="Times New Roman" w:eastAsia="Times New Roman" w:hAnsi="Times New Roman"/>
                <w:bCs/>
                <w:sz w:val="20"/>
                <w:szCs w:val="20"/>
                <w:lang w:val="ru-RU" w:eastAsia="ru-RU"/>
              </w:rPr>
              <w:t>п</w:t>
            </w:r>
            <w:r w:rsidRPr="003610D6">
              <w:rPr>
                <w:rFonts w:ascii="Times New Roman" w:eastAsia="Times New Roman" w:hAnsi="Times New Roman"/>
                <w:bCs/>
                <w:sz w:val="20"/>
                <w:szCs w:val="20"/>
                <w:lang w:val="ru-RU" w:eastAsia="ru-RU"/>
              </w:rPr>
              <w:t>отребителя, который был уведомлен о необходимости присутствия или присутствовал при составлении акта.</w:t>
            </w:r>
          </w:p>
          <w:p w14:paraId="49B96C6C" w14:textId="77777777" w:rsidR="00D70843" w:rsidRPr="003610D6" w:rsidRDefault="00D70843" w:rsidP="00D70843">
            <w:pPr>
              <w:pStyle w:val="a5"/>
              <w:numPr>
                <w:ilvl w:val="1"/>
                <w:numId w:val="41"/>
              </w:numPr>
              <w:spacing w:after="0" w:line="240" w:lineRule="auto"/>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Небытовой Потребитель обязан для каждого места потребления заполнять согласно показаниям измерительного оборудования журнал учета, который будет храниться в течение одного года.</w:t>
            </w:r>
          </w:p>
          <w:p w14:paraId="69814C90" w14:textId="77777777" w:rsidR="00D70843" w:rsidRPr="003610D6" w:rsidRDefault="00D70843" w:rsidP="00D70843">
            <w:pPr>
              <w:pStyle w:val="a5"/>
              <w:numPr>
                <w:ilvl w:val="1"/>
                <w:numId w:val="41"/>
              </w:numPr>
              <w:spacing w:after="0" w:line="240" w:lineRule="auto"/>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Небытовой Потребитель, по первому требованию ОРСПГ представляет ему для проверки данные о температуре и давлении поставляемого природного газа, а также журнал учета потребленного природного газа утвержденной формы.</w:t>
            </w:r>
          </w:p>
          <w:p w14:paraId="20632EA5" w14:textId="77777777" w:rsidR="00D70843" w:rsidRPr="003610D6" w:rsidRDefault="00D70843" w:rsidP="00D70843">
            <w:pPr>
              <w:pStyle w:val="a5"/>
              <w:numPr>
                <w:ilvl w:val="1"/>
                <w:numId w:val="41"/>
              </w:numPr>
              <w:spacing w:after="0" w:line="240" w:lineRule="auto"/>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Показания измерительного оборудования считаются действительными, только если измерительное оборудование эксплуатируется в соответствии с действующими правилами и инструкциями по эксплуатации. Любое изменение измерительного оборудования (замена и обследование диафрагм, демонтаж и монтаж счетчиков и корректоров) будет производиться с согласия и в присутствии персонала ОРСПГ, факт, который будет оформлен в соответствии с метрологическими требованиями. Измерительное оборудование и его запорные устройства будут опломбированы персоналом ОРСПГ в присутствии</w:t>
            </w:r>
            <w:r w:rsidR="00393F16" w:rsidRPr="003610D6">
              <w:rPr>
                <w:rFonts w:ascii="Times New Roman" w:eastAsia="Times New Roman" w:hAnsi="Times New Roman"/>
                <w:bCs/>
                <w:sz w:val="20"/>
                <w:szCs w:val="20"/>
                <w:lang w:val="ru-RU" w:eastAsia="ru-RU"/>
              </w:rPr>
              <w:t xml:space="preserve"> Неб</w:t>
            </w:r>
            <w:r w:rsidRPr="003610D6">
              <w:rPr>
                <w:rFonts w:ascii="Times New Roman" w:eastAsia="Times New Roman" w:hAnsi="Times New Roman"/>
                <w:bCs/>
                <w:sz w:val="20"/>
                <w:szCs w:val="20"/>
                <w:lang w:val="ru-RU" w:eastAsia="ru-RU"/>
              </w:rPr>
              <w:t xml:space="preserve">ытового потребителя, о чем составляется протокол, который </w:t>
            </w:r>
            <w:r w:rsidRPr="003610D6">
              <w:rPr>
                <w:rFonts w:ascii="Times New Roman" w:eastAsia="Times New Roman" w:hAnsi="Times New Roman"/>
                <w:bCs/>
                <w:sz w:val="20"/>
                <w:szCs w:val="20"/>
                <w:lang w:val="ru-RU" w:eastAsia="ru-RU"/>
              </w:rPr>
              <w:lastRenderedPageBreak/>
              <w:t>подписывается персоналом ОРСПГ и Небытовым потребителем.</w:t>
            </w:r>
          </w:p>
          <w:p w14:paraId="18012CDC" w14:textId="77777777" w:rsidR="00D70843" w:rsidRPr="003610D6" w:rsidRDefault="00D70843" w:rsidP="00D70843">
            <w:pPr>
              <w:pStyle w:val="a5"/>
              <w:numPr>
                <w:ilvl w:val="1"/>
                <w:numId w:val="41"/>
              </w:numPr>
              <w:spacing w:after="0" w:line="240" w:lineRule="auto"/>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Если Небытовой потребитель потребляет природный газ в обход измерительного оборудования, искажая показания измерительного оборудования или другим способом потребления незарегистрированного измерительным оборудованием, Поставщик вправе рассчитывать объем потреблённого природного газа, в соответствии с Положением о подключении.</w:t>
            </w:r>
          </w:p>
          <w:p w14:paraId="0022C141" w14:textId="77777777" w:rsidR="00D70843" w:rsidRPr="003610D6" w:rsidRDefault="00D70843" w:rsidP="00D70843">
            <w:pPr>
              <w:pStyle w:val="a5"/>
              <w:numPr>
                <w:ilvl w:val="1"/>
                <w:numId w:val="41"/>
              </w:numPr>
              <w:spacing w:after="0" w:line="240" w:lineRule="auto"/>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В случае неисправности измерительного оборудования поставка природного газа может производиться с разрешения ОРСПГ через обводной трубопровод. Снятие пломбы с обводного трубопровода и наложение пломбы осуществляются ОРСПГ в присутствии Небытового потребителя, о чем составляется двусторонний акт в двух экземплярах, по одному для каждой стороны. Ответственность за целостность пломб, установленных ОРСПГ, несет Небытовой потребитель.</w:t>
            </w:r>
          </w:p>
          <w:p w14:paraId="505C791C" w14:textId="77777777" w:rsidR="00D70843" w:rsidRPr="003610D6" w:rsidRDefault="00D70843" w:rsidP="00D70843">
            <w:pPr>
              <w:pStyle w:val="a5"/>
              <w:numPr>
                <w:ilvl w:val="1"/>
                <w:numId w:val="41"/>
              </w:numPr>
              <w:spacing w:after="0" w:line="240" w:lineRule="auto"/>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Объем природного газа, поставленного Небытовому потребителю через обводной трубопровод, определяется исходя из номинальной мощности неопломбированного оборудования и зарегистрированного режима работы.</w:t>
            </w:r>
          </w:p>
          <w:p w14:paraId="069EFE3E" w14:textId="77777777" w:rsidR="00D70843" w:rsidRPr="003610D6" w:rsidRDefault="00D70843" w:rsidP="00D70843">
            <w:pPr>
              <w:pStyle w:val="a5"/>
              <w:numPr>
                <w:ilvl w:val="1"/>
                <w:numId w:val="41"/>
              </w:numPr>
              <w:spacing w:after="0" w:line="240" w:lineRule="auto"/>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В период времени, когда у Небытового потребителя, вместо измерительного оборудования, которое демонтировано для проведения периодической метрологической поверки, метрологической экспертной поверки, проведения внесудебной экспертизы, невозможно поставить другое измерительное оборудование, Поставщик начисляет объем природного газа, потребленный Небытовым потребителем и определенный ОРСПГ на протяжении этого периода, согласно среднесуточному потреблению природного газа, зарегистрированному измерительным оборудованием на протяжении аналогичного календарного периода, применяя коэффициент коррекции в случае, если метеорологические условия отличаются. ОРСПГ и Небытовой потребитель имеют право совместно определить другой способ определения объема природного газа, потреблённого в течение этого периода, составляя и подписывая соглашение в этом случае.</w:t>
            </w:r>
          </w:p>
          <w:p w14:paraId="1C8C54EF" w14:textId="77777777" w:rsidR="00D70843" w:rsidRPr="003610D6" w:rsidRDefault="00D70843" w:rsidP="00D70843">
            <w:pPr>
              <w:pStyle w:val="a5"/>
              <w:numPr>
                <w:ilvl w:val="1"/>
                <w:numId w:val="41"/>
              </w:numPr>
              <w:spacing w:after="0" w:line="240" w:lineRule="auto"/>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Считаются недействительными и не включаются в расчет объема потребленного природного газа показания измерительного оборудования, которое по причине действия или бездействия Небытового потребителя не было поверено в установленный срок согласно Официальному перечню измерительных средств, подлежащих обязательному государственному метрологическому контролю, и законодательству, а также у которого нарушены пломбы или отсутствует свидетельство о поверке.</w:t>
            </w:r>
          </w:p>
          <w:p w14:paraId="4EA32872" w14:textId="77777777" w:rsidR="00D70843" w:rsidRPr="003610D6" w:rsidRDefault="00D70843" w:rsidP="00D70843">
            <w:pPr>
              <w:pStyle w:val="a5"/>
              <w:numPr>
                <w:ilvl w:val="1"/>
                <w:numId w:val="41"/>
              </w:numPr>
              <w:spacing w:after="0" w:line="240" w:lineRule="auto"/>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Значение реального расхода природного газа должно соответствовать нормативному метрологическому диапазону измерительного оборудования.</w:t>
            </w:r>
          </w:p>
          <w:p w14:paraId="64536C29" w14:textId="77777777" w:rsidR="00A463E9" w:rsidRPr="003610D6" w:rsidRDefault="00D70843" w:rsidP="00D70843">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3610D6">
              <w:rPr>
                <w:rFonts w:ascii="Times New Roman" w:eastAsia="Times New Roman" w:hAnsi="Times New Roman"/>
                <w:bCs/>
                <w:sz w:val="20"/>
                <w:szCs w:val="20"/>
                <w:lang w:val="ru-RU" w:eastAsia="ru-RU"/>
              </w:rPr>
              <w:t>В соответствии с актом о разграничении, составленным ОРСПГ и подписанным Небытовым потребителем, определяется разграничительный пункт установок и сетей природного газа ОРСПГ и установок природного газа Небытового потребителя: Точка подключения.</w:t>
            </w:r>
          </w:p>
        </w:tc>
      </w:tr>
      <w:tr w:rsidR="00B9445B" w:rsidRPr="00B9445B" w14:paraId="3D4A4E87" w14:textId="77777777" w:rsidTr="00BA31EF">
        <w:tc>
          <w:tcPr>
            <w:tcW w:w="2500" w:type="pct"/>
          </w:tcPr>
          <w:p w14:paraId="3831F417" w14:textId="77777777" w:rsidR="000A6775" w:rsidRPr="00B9445B" w:rsidRDefault="000A6775" w:rsidP="00B77997">
            <w:pPr>
              <w:pStyle w:val="a5"/>
              <w:numPr>
                <w:ilvl w:val="0"/>
                <w:numId w:val="37"/>
              </w:numPr>
              <w:spacing w:before="120" w:after="120" w:line="240" w:lineRule="auto"/>
              <w:contextualSpacing w:val="0"/>
              <w:jc w:val="center"/>
              <w:rPr>
                <w:rFonts w:ascii="Times New Roman" w:eastAsia="Times New Roman" w:hAnsi="Times New Roman"/>
                <w:b/>
                <w:bCs/>
                <w:sz w:val="20"/>
                <w:szCs w:val="20"/>
                <w:lang w:eastAsia="ru-RU"/>
              </w:rPr>
            </w:pPr>
            <w:r w:rsidRPr="00B9445B">
              <w:rPr>
                <w:rFonts w:ascii="Times New Roman" w:eastAsia="Times New Roman" w:hAnsi="Times New Roman"/>
                <w:b/>
                <w:bCs/>
                <w:sz w:val="20"/>
                <w:szCs w:val="20"/>
                <w:lang w:eastAsia="ru-RU"/>
              </w:rPr>
              <w:lastRenderedPageBreak/>
              <w:t>DURATA CONTRACTULUI</w:t>
            </w:r>
          </w:p>
          <w:p w14:paraId="6F6DF9EF" w14:textId="77777777" w:rsidR="000A6775" w:rsidRPr="00B9445B" w:rsidRDefault="000A6775" w:rsidP="00B77997">
            <w:pPr>
              <w:pStyle w:val="a5"/>
              <w:numPr>
                <w:ilvl w:val="1"/>
                <w:numId w:val="37"/>
              </w:numPr>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eastAsia="ru-RU"/>
              </w:rPr>
              <w:t xml:space="preserve">Contractul de furnizare a gazelor naturale se încheie pe durată: </w:t>
            </w:r>
          </w:p>
          <w:p w14:paraId="691A2F05" w14:textId="77777777" w:rsidR="000A6775" w:rsidRPr="00B9445B" w:rsidRDefault="003951FB" w:rsidP="00B77997">
            <w:pPr>
              <w:pStyle w:val="a5"/>
              <w:tabs>
                <w:tab w:val="left" w:pos="553"/>
              </w:tabs>
              <w:spacing w:after="0" w:line="240" w:lineRule="auto"/>
              <w:ind w:left="0"/>
              <w:contextualSpacing w:val="0"/>
              <w:jc w:val="both"/>
              <w:rPr>
                <w:rFonts w:ascii="Times New Roman" w:eastAsia="Times New Roman" w:hAnsi="Times New Roman"/>
                <w:bCs/>
                <w:sz w:val="20"/>
                <w:szCs w:val="20"/>
                <w:lang w:eastAsia="ru-RU"/>
              </w:rPr>
            </w:pPr>
            <w:r w:rsidRPr="00B9445B">
              <w:rPr>
                <w:rFonts w:ascii="Times New Roman" w:hAnsi="Times New Roman" w:cs="Times New Roman"/>
                <w:noProof/>
                <w:sz w:val="24"/>
                <w:szCs w:val="24"/>
                <w:lang w:eastAsia="ro-RO"/>
              </w:rPr>
              <mc:AlternateContent>
                <mc:Choice Requires="wps">
                  <w:drawing>
                    <wp:anchor distT="0" distB="0" distL="114300" distR="114300" simplePos="0" relativeHeight="251661312" behindDoc="0" locked="0" layoutInCell="1" allowOverlap="1" wp14:anchorId="1A6475D4" wp14:editId="1B090B8D">
                      <wp:simplePos x="0" y="0"/>
                      <wp:positionH relativeFrom="column">
                        <wp:posOffset>2837180</wp:posOffset>
                      </wp:positionH>
                      <wp:positionV relativeFrom="paragraph">
                        <wp:posOffset>9525</wp:posOffset>
                      </wp:positionV>
                      <wp:extent cx="90805" cy="90805"/>
                      <wp:effectExtent l="8255" t="9525" r="571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091A0" id="Rectangle 4" o:spid="_x0000_s1026" style="position:absolute;margin-left:223.4pt;margin-top:.7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"/>
                  </w:pict>
                </mc:Fallback>
              </mc:AlternateContent>
            </w:r>
            <w:r w:rsidR="000A6775" w:rsidRPr="00B9445B">
              <w:rPr>
                <w:rFonts w:ascii="Times New Roman" w:eastAsia="Times New Roman" w:hAnsi="Times New Roman"/>
                <w:bCs/>
                <w:sz w:val="20"/>
                <w:szCs w:val="20"/>
                <w:lang w:eastAsia="ru-RU"/>
              </w:rPr>
              <w:t>a</w:t>
            </w:r>
            <w:r w:rsidR="00B77997" w:rsidRPr="00B9445B">
              <w:rPr>
                <w:rFonts w:ascii="Times New Roman" w:eastAsia="Times New Roman" w:hAnsi="Times New Roman"/>
                <w:bCs/>
                <w:sz w:val="20"/>
                <w:szCs w:val="20"/>
                <w:lang w:eastAsia="ru-RU"/>
              </w:rPr>
              <w:t>.</w:t>
            </w:r>
            <w:r w:rsidR="000A6775" w:rsidRPr="00B9445B">
              <w:rPr>
                <w:rFonts w:ascii="Times New Roman" w:eastAsia="Times New Roman" w:hAnsi="Times New Roman"/>
                <w:bCs/>
                <w:sz w:val="20"/>
                <w:szCs w:val="20"/>
                <w:lang w:eastAsia="ru-RU"/>
              </w:rPr>
              <w:t xml:space="preserve"> nedeterminată, sau </w:t>
            </w:r>
          </w:p>
          <w:p w14:paraId="2C8AD3EB" w14:textId="77777777" w:rsidR="000A6775" w:rsidRPr="00B9445B" w:rsidRDefault="003951FB" w:rsidP="00E16594">
            <w:pPr>
              <w:pStyle w:val="a5"/>
              <w:tabs>
                <w:tab w:val="left" w:pos="553"/>
              </w:tabs>
              <w:spacing w:after="0" w:line="240" w:lineRule="auto"/>
              <w:ind w:left="0"/>
              <w:contextualSpacing w:val="0"/>
              <w:rPr>
                <w:rFonts w:ascii="Times New Roman" w:eastAsia="Times New Roman" w:hAnsi="Times New Roman"/>
                <w:bCs/>
                <w:sz w:val="20"/>
                <w:szCs w:val="20"/>
                <w:lang w:eastAsia="ru-RU"/>
              </w:rPr>
            </w:pPr>
            <w:r w:rsidRPr="00B9445B">
              <w:rPr>
                <w:rFonts w:ascii="Times New Roman" w:hAnsi="Times New Roman" w:cs="Times New Roman"/>
                <w:noProof/>
                <w:sz w:val="24"/>
                <w:szCs w:val="24"/>
                <w:lang w:eastAsia="ro-RO"/>
              </w:rPr>
              <w:lastRenderedPageBreak/>
              <mc:AlternateContent>
                <mc:Choice Requires="wps">
                  <w:drawing>
                    <wp:anchor distT="0" distB="0" distL="114300" distR="114300" simplePos="0" relativeHeight="251663360" behindDoc="0" locked="0" layoutInCell="1" allowOverlap="1" wp14:anchorId="450CE947" wp14:editId="1B5E2675">
                      <wp:simplePos x="0" y="0"/>
                      <wp:positionH relativeFrom="column">
                        <wp:posOffset>2837180</wp:posOffset>
                      </wp:positionH>
                      <wp:positionV relativeFrom="paragraph">
                        <wp:posOffset>150495</wp:posOffset>
                      </wp:positionV>
                      <wp:extent cx="90805" cy="90805"/>
                      <wp:effectExtent l="8255" t="7620" r="5715" b="635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60CC7" id="Rectangle 5" o:spid="_x0000_s1026" style="position:absolute;margin-left:223.4pt;margin-top:11.8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"/>
                  </w:pict>
                </mc:Fallback>
              </mc:AlternateContent>
            </w:r>
            <w:r w:rsidR="00B77997" w:rsidRPr="00B9445B">
              <w:rPr>
                <w:rFonts w:ascii="Times New Roman" w:eastAsia="Times New Roman" w:hAnsi="Times New Roman"/>
                <w:bCs/>
                <w:sz w:val="20"/>
                <w:szCs w:val="20"/>
                <w:lang w:eastAsia="ru-RU"/>
              </w:rPr>
              <w:t>b.</w:t>
            </w:r>
            <w:r w:rsidR="000A6775" w:rsidRPr="00B9445B">
              <w:rPr>
                <w:rFonts w:ascii="Times New Roman" w:eastAsia="Times New Roman" w:hAnsi="Times New Roman"/>
                <w:bCs/>
                <w:sz w:val="20"/>
                <w:szCs w:val="20"/>
                <w:lang w:eastAsia="ru-RU"/>
              </w:rPr>
              <w:t xml:space="preserve"> determinată începând cu data intrării </w:t>
            </w:r>
            <w:r w:rsidR="00E16594" w:rsidRPr="00B9445B">
              <w:rPr>
                <w:rFonts w:ascii="Times New Roman" w:eastAsia="Times New Roman" w:hAnsi="Times New Roman"/>
                <w:bCs/>
                <w:sz w:val="20"/>
                <w:szCs w:val="20"/>
                <w:lang w:eastAsia="ru-RU"/>
              </w:rPr>
              <w:br/>
            </w:r>
            <w:r w:rsidR="000A6775" w:rsidRPr="00B9445B">
              <w:rPr>
                <w:rFonts w:ascii="Times New Roman" w:eastAsia="Times New Roman" w:hAnsi="Times New Roman"/>
                <w:bCs/>
                <w:sz w:val="20"/>
                <w:szCs w:val="20"/>
                <w:lang w:eastAsia="ru-RU"/>
              </w:rPr>
              <w:t xml:space="preserve">în vigoare a prezentului Contract şi până la data de </w:t>
            </w:r>
            <w:r w:rsidR="00E16594" w:rsidRPr="00B9445B">
              <w:rPr>
                <w:rFonts w:ascii="Times New Roman" w:eastAsia="Times New Roman" w:hAnsi="Times New Roman"/>
                <w:bCs/>
                <w:sz w:val="20"/>
                <w:szCs w:val="20"/>
                <w:lang w:eastAsia="ru-RU"/>
              </w:rPr>
              <w:t xml:space="preserve"> </w:t>
            </w:r>
            <w:r w:rsidR="000A6775" w:rsidRPr="00B9445B">
              <w:rPr>
                <w:rFonts w:ascii="Times New Roman" w:eastAsia="Times New Roman" w:hAnsi="Times New Roman"/>
                <w:bCs/>
                <w:sz w:val="20"/>
                <w:szCs w:val="20"/>
                <w:lang w:eastAsia="ru-RU"/>
              </w:rPr>
              <w:t>„___”____________.</w:t>
            </w:r>
          </w:p>
          <w:p w14:paraId="64F0B6EF" w14:textId="77777777" w:rsidR="000A6775" w:rsidRPr="00B9445B" w:rsidRDefault="000A6775" w:rsidP="00B77997">
            <w:pPr>
              <w:pStyle w:val="a5"/>
              <w:numPr>
                <w:ilvl w:val="1"/>
                <w:numId w:val="37"/>
              </w:numPr>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eastAsia="ru-RU"/>
              </w:rPr>
              <w:t>Prezentul Contract intră în vigoare din data semnării actului de control al echipamentului de măsurare de către operatorul de sistem, în ordinea stabilită de Regulamentului privind procedura de schimbare a furnizorului de gaze natural, aprobat prin hotărârea Agenţiei Naţionale pentru Reglementare în Energetică (în continuare ANRE) nr. 363 din 25 septembrie 2020.</w:t>
            </w:r>
          </w:p>
          <w:p w14:paraId="01A6E37E" w14:textId="77777777" w:rsidR="000A6775" w:rsidRPr="00B9445B" w:rsidRDefault="000A6775" w:rsidP="00B77997">
            <w:pPr>
              <w:pStyle w:val="a5"/>
              <w:numPr>
                <w:ilvl w:val="1"/>
                <w:numId w:val="37"/>
              </w:numPr>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eastAsia="ru-RU"/>
              </w:rPr>
              <w:t>În cazul reglementat de pct. 3.1. lit. b) al prezentului Contract, Părţile convin că dacă cu cel puţin 15 zile până la survenirea termenului de valabilitate a Contractului nici una din Părţi nu va declara în scris faţă de cealaltă Parte despre încetarea în termen a Contractului, acesta se va prelungi automat de fiecare dată până la aceeaşi dată a anului următor.</w:t>
            </w:r>
          </w:p>
        </w:tc>
        <w:tc>
          <w:tcPr>
            <w:tcW w:w="2500" w:type="pct"/>
          </w:tcPr>
          <w:p w14:paraId="7A720521" w14:textId="77777777" w:rsidR="000A6775" w:rsidRPr="00B9445B" w:rsidRDefault="00B77997" w:rsidP="00B77997">
            <w:pPr>
              <w:pStyle w:val="a5"/>
              <w:numPr>
                <w:ilvl w:val="0"/>
                <w:numId w:val="41"/>
              </w:numPr>
              <w:spacing w:before="120" w:after="120" w:line="240" w:lineRule="auto"/>
              <w:contextualSpacing w:val="0"/>
              <w:jc w:val="center"/>
              <w:rPr>
                <w:rFonts w:ascii="Times New Roman" w:eastAsia="Times New Roman" w:hAnsi="Times New Roman"/>
                <w:b/>
                <w:bCs/>
                <w:sz w:val="20"/>
                <w:szCs w:val="20"/>
                <w:lang w:val="ru-RU" w:eastAsia="ru-RU"/>
              </w:rPr>
            </w:pPr>
            <w:r w:rsidRPr="00B9445B">
              <w:rPr>
                <w:rFonts w:ascii="Times New Roman" w:eastAsia="Times New Roman" w:hAnsi="Times New Roman"/>
                <w:b/>
                <w:bCs/>
                <w:sz w:val="20"/>
                <w:szCs w:val="20"/>
                <w:lang w:val="ru-RU" w:eastAsia="ru-RU"/>
              </w:rPr>
              <w:lastRenderedPageBreak/>
              <w:t>СРОК ДОГОВОРА</w:t>
            </w:r>
          </w:p>
          <w:p w14:paraId="033BB137" w14:textId="77777777" w:rsidR="00B77997" w:rsidRPr="00B9445B" w:rsidRDefault="00B77997" w:rsidP="00B77997">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Договор на поставку природного газа заключается на:</w:t>
            </w:r>
          </w:p>
          <w:p w14:paraId="240A2B20" w14:textId="77777777" w:rsidR="002227A7" w:rsidRPr="00B9445B" w:rsidRDefault="003951FB" w:rsidP="002227A7">
            <w:pPr>
              <w:spacing w:after="0" w:line="240" w:lineRule="auto"/>
              <w:rPr>
                <w:rFonts w:ascii="Times New Roman" w:eastAsia="Times New Roman" w:hAnsi="Times New Roman"/>
                <w:bCs/>
                <w:sz w:val="20"/>
                <w:szCs w:val="20"/>
                <w:lang w:val="ru-RU" w:eastAsia="ru-RU"/>
              </w:rPr>
            </w:pPr>
            <w:r w:rsidRPr="00B9445B">
              <w:rPr>
                <w:rFonts w:ascii="Times New Roman" w:eastAsia="Times New Roman" w:hAnsi="Times New Roman"/>
                <w:bCs/>
                <w:noProof/>
                <w:sz w:val="20"/>
                <w:szCs w:val="20"/>
                <w:lang w:eastAsia="ro-RO"/>
              </w:rPr>
              <mc:AlternateContent>
                <mc:Choice Requires="wps">
                  <w:drawing>
                    <wp:anchor distT="0" distB="0" distL="114300" distR="114300" simplePos="0" relativeHeight="251658240" behindDoc="0" locked="0" layoutInCell="1" allowOverlap="1" wp14:anchorId="05F60BEF" wp14:editId="4B34707E">
                      <wp:simplePos x="0" y="0"/>
                      <wp:positionH relativeFrom="column">
                        <wp:posOffset>2769870</wp:posOffset>
                      </wp:positionH>
                      <wp:positionV relativeFrom="paragraph">
                        <wp:posOffset>-3175</wp:posOffset>
                      </wp:positionV>
                      <wp:extent cx="90805" cy="90805"/>
                      <wp:effectExtent l="7620" t="6350" r="635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49687" id="Rectangle 2" o:spid="_x0000_s1026" style="position:absolute;margin-left:218.1pt;margin-top:-.25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"/>
                  </w:pict>
                </mc:Fallback>
              </mc:AlternateContent>
            </w:r>
            <w:r w:rsidR="002227A7" w:rsidRPr="00B9445B">
              <w:rPr>
                <w:rFonts w:ascii="Times New Roman" w:eastAsia="Times New Roman" w:hAnsi="Times New Roman"/>
                <w:bCs/>
                <w:sz w:val="20"/>
                <w:szCs w:val="20"/>
                <w:lang w:eastAsia="ru-RU"/>
              </w:rPr>
              <w:t>a.</w:t>
            </w:r>
            <w:r w:rsidR="002227A7" w:rsidRPr="00B9445B">
              <w:rPr>
                <w:rFonts w:ascii="Times New Roman" w:eastAsia="Times New Roman" w:hAnsi="Times New Roman"/>
                <w:bCs/>
                <w:sz w:val="20"/>
                <w:szCs w:val="20"/>
                <w:lang w:val="ru-RU" w:eastAsia="ru-RU"/>
              </w:rPr>
              <w:t xml:space="preserve"> бессрочный срок, или</w:t>
            </w:r>
          </w:p>
          <w:p w14:paraId="3525418C" w14:textId="77777777" w:rsidR="002227A7" w:rsidRPr="00B9445B" w:rsidRDefault="003951FB" w:rsidP="002227A7">
            <w:pPr>
              <w:spacing w:after="0" w:line="240" w:lineRule="auto"/>
              <w:rPr>
                <w:rFonts w:ascii="Times New Roman" w:eastAsia="Times New Roman" w:hAnsi="Times New Roman"/>
                <w:bCs/>
                <w:sz w:val="20"/>
                <w:szCs w:val="20"/>
                <w:lang w:val="ru-RU" w:eastAsia="ru-RU"/>
              </w:rPr>
            </w:pPr>
            <w:r w:rsidRPr="00B9445B">
              <w:rPr>
                <w:rFonts w:ascii="Times New Roman" w:eastAsia="Times New Roman" w:hAnsi="Times New Roman"/>
                <w:b/>
                <w:bCs/>
                <w:noProof/>
                <w:sz w:val="20"/>
                <w:szCs w:val="20"/>
                <w:lang w:eastAsia="ro-RO"/>
              </w:rPr>
              <w:lastRenderedPageBreak/>
              <mc:AlternateContent>
                <mc:Choice Requires="wps">
                  <w:drawing>
                    <wp:anchor distT="0" distB="0" distL="114300" distR="114300" simplePos="0" relativeHeight="251659264" behindDoc="0" locked="0" layoutInCell="1" allowOverlap="1" wp14:anchorId="35CC731B" wp14:editId="7F68AAC5">
                      <wp:simplePos x="0" y="0"/>
                      <wp:positionH relativeFrom="column">
                        <wp:posOffset>2769870</wp:posOffset>
                      </wp:positionH>
                      <wp:positionV relativeFrom="paragraph">
                        <wp:posOffset>150495</wp:posOffset>
                      </wp:positionV>
                      <wp:extent cx="90805" cy="90805"/>
                      <wp:effectExtent l="7620" t="7620" r="635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E3C15" id="Rectangle 3" o:spid="_x0000_s1026" style="position:absolute;margin-left:218.1pt;margin-top:11.8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"/>
                  </w:pict>
                </mc:Fallback>
              </mc:AlternateContent>
            </w:r>
            <w:r w:rsidR="002227A7" w:rsidRPr="00B9445B">
              <w:rPr>
                <w:rFonts w:ascii="Times New Roman" w:eastAsia="Times New Roman" w:hAnsi="Times New Roman"/>
                <w:bCs/>
                <w:sz w:val="20"/>
                <w:szCs w:val="20"/>
                <w:lang w:eastAsia="ru-RU"/>
              </w:rPr>
              <w:t>b.</w:t>
            </w:r>
            <w:r w:rsidR="002227A7" w:rsidRPr="00B9445B">
              <w:rPr>
                <w:rFonts w:ascii="Times New Roman" w:eastAsia="Times New Roman" w:hAnsi="Times New Roman"/>
                <w:bCs/>
                <w:sz w:val="20"/>
                <w:szCs w:val="20"/>
                <w:lang w:val="ru-RU" w:eastAsia="ru-RU"/>
              </w:rPr>
              <w:t xml:space="preserve"> на определенный срок, начиная с даты </w:t>
            </w:r>
            <w:r w:rsidR="00E16594" w:rsidRPr="00B9445B">
              <w:rPr>
                <w:rFonts w:ascii="Times New Roman" w:eastAsia="Times New Roman" w:hAnsi="Times New Roman"/>
                <w:bCs/>
                <w:sz w:val="20"/>
                <w:szCs w:val="20"/>
                <w:lang w:eastAsia="ru-RU"/>
              </w:rPr>
              <w:br/>
            </w:r>
            <w:r w:rsidR="002227A7" w:rsidRPr="00B9445B">
              <w:rPr>
                <w:rFonts w:ascii="Times New Roman" w:eastAsia="Times New Roman" w:hAnsi="Times New Roman"/>
                <w:bCs/>
                <w:sz w:val="20"/>
                <w:szCs w:val="20"/>
                <w:lang w:val="ru-RU" w:eastAsia="ru-RU"/>
              </w:rPr>
              <w:t>вступления в силу настоящего Договора и до «___»____________.</w:t>
            </w:r>
          </w:p>
          <w:p w14:paraId="715056F2" w14:textId="77777777" w:rsidR="00B77997" w:rsidRPr="00B9445B" w:rsidRDefault="00B77997" w:rsidP="002227A7">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Настоящий Договор вступает в силу со дня подписания </w:t>
            </w:r>
            <w:r w:rsidR="002227A7" w:rsidRPr="00B9445B">
              <w:rPr>
                <w:rFonts w:ascii="Times New Roman" w:eastAsia="Times New Roman" w:hAnsi="Times New Roman"/>
                <w:bCs/>
                <w:sz w:val="20"/>
                <w:szCs w:val="20"/>
                <w:lang w:val="ru-RU" w:eastAsia="ru-RU"/>
              </w:rPr>
              <w:t xml:space="preserve">ОРСПГ </w:t>
            </w:r>
            <w:r w:rsidRPr="00B9445B">
              <w:rPr>
                <w:rFonts w:ascii="Times New Roman" w:eastAsia="Times New Roman" w:hAnsi="Times New Roman"/>
                <w:bCs/>
                <w:sz w:val="20"/>
                <w:szCs w:val="20"/>
                <w:lang w:val="ru-RU" w:eastAsia="ru-RU"/>
              </w:rPr>
              <w:t xml:space="preserve">акта контроля средств измерений в порядке, установленном Положением о </w:t>
            </w:r>
            <w:r w:rsidR="002227A7" w:rsidRPr="00B9445B">
              <w:rPr>
                <w:rFonts w:ascii="Times New Roman" w:eastAsia="Times New Roman" w:hAnsi="Times New Roman"/>
                <w:bCs/>
                <w:sz w:val="20"/>
                <w:szCs w:val="20"/>
                <w:lang w:val="ru-RU" w:eastAsia="ru-RU"/>
              </w:rPr>
              <w:t>процедуре смены поставщика природного газа, утвержденным</w:t>
            </w:r>
            <w:r w:rsidRPr="00B9445B">
              <w:rPr>
                <w:rFonts w:ascii="Times New Roman" w:eastAsia="Times New Roman" w:hAnsi="Times New Roman"/>
                <w:bCs/>
                <w:sz w:val="20"/>
                <w:szCs w:val="20"/>
                <w:lang w:val="ru-RU" w:eastAsia="ru-RU"/>
              </w:rPr>
              <w:t xml:space="preserve"> </w:t>
            </w:r>
            <w:r w:rsidR="002227A7" w:rsidRPr="00B9445B">
              <w:rPr>
                <w:rFonts w:ascii="Times New Roman" w:eastAsia="Times New Roman" w:hAnsi="Times New Roman"/>
                <w:bCs/>
                <w:sz w:val="20"/>
                <w:szCs w:val="20"/>
                <w:lang w:val="ru-RU" w:eastAsia="ru-RU"/>
              </w:rPr>
              <w:t xml:space="preserve">постановлением </w:t>
            </w:r>
            <w:r w:rsidRPr="00B9445B">
              <w:rPr>
                <w:rFonts w:ascii="Times New Roman" w:eastAsia="Times New Roman" w:hAnsi="Times New Roman"/>
                <w:bCs/>
                <w:sz w:val="20"/>
                <w:szCs w:val="20"/>
                <w:lang w:val="ru-RU" w:eastAsia="ru-RU"/>
              </w:rPr>
              <w:t>НАРЭ № 363 от 25 сентября 2020 г.</w:t>
            </w:r>
          </w:p>
          <w:p w14:paraId="32247FDF" w14:textId="77777777" w:rsidR="00B77997" w:rsidRPr="00B9445B" w:rsidRDefault="00B77997" w:rsidP="00F44086">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В случае, предусмотренном пунктом 3.1. </w:t>
            </w:r>
            <w:r w:rsidR="00F44086" w:rsidRPr="00B9445B">
              <w:rPr>
                <w:rFonts w:ascii="Times New Roman" w:eastAsia="Times New Roman" w:hAnsi="Times New Roman"/>
                <w:bCs/>
                <w:sz w:val="20"/>
                <w:szCs w:val="20"/>
                <w:lang w:val="ru-RU" w:eastAsia="ru-RU"/>
              </w:rPr>
              <w:t>лит.</w:t>
            </w:r>
            <w:r w:rsidR="000173B0" w:rsidRPr="00B9445B">
              <w:rPr>
                <w:rFonts w:ascii="Times New Roman" w:eastAsia="Times New Roman" w:hAnsi="Times New Roman"/>
                <w:bCs/>
                <w:sz w:val="20"/>
                <w:szCs w:val="20"/>
                <w:lang w:eastAsia="ru-RU"/>
              </w:rPr>
              <w:t>b</w:t>
            </w:r>
            <w:r w:rsidRPr="00B9445B">
              <w:rPr>
                <w:rFonts w:ascii="Times New Roman" w:eastAsia="Times New Roman" w:hAnsi="Times New Roman"/>
                <w:bCs/>
                <w:sz w:val="20"/>
                <w:szCs w:val="20"/>
                <w:lang w:val="ru-RU" w:eastAsia="ru-RU"/>
              </w:rPr>
              <w:t xml:space="preserve"> настоящего Договора Стороны соглашаются, что если не менее чем за 15 дней до окончания срока действия Договора ни одна из Сторон не заявит в письменной форме другой Стороне о прекращении действия Договора</w:t>
            </w:r>
            <w:r w:rsidR="00F44086" w:rsidRPr="00B9445B">
              <w:rPr>
                <w:rFonts w:ascii="Times New Roman" w:eastAsia="Times New Roman" w:hAnsi="Times New Roman"/>
                <w:bCs/>
                <w:sz w:val="20"/>
                <w:szCs w:val="20"/>
                <w:lang w:val="ru-RU" w:eastAsia="ru-RU"/>
              </w:rPr>
              <w:t xml:space="preserve"> в срок</w:t>
            </w:r>
            <w:r w:rsidRPr="00B9445B">
              <w:rPr>
                <w:rFonts w:ascii="Times New Roman" w:eastAsia="Times New Roman" w:hAnsi="Times New Roman"/>
                <w:bCs/>
                <w:sz w:val="20"/>
                <w:szCs w:val="20"/>
                <w:lang w:val="ru-RU" w:eastAsia="ru-RU"/>
              </w:rPr>
              <w:t xml:space="preserve">, он будет автоматически продлеваться </w:t>
            </w:r>
            <w:r w:rsidR="00F44086" w:rsidRPr="00B9445B">
              <w:rPr>
                <w:rFonts w:ascii="Times New Roman" w:eastAsia="Times New Roman" w:hAnsi="Times New Roman"/>
                <w:bCs/>
                <w:sz w:val="20"/>
                <w:szCs w:val="20"/>
                <w:lang w:val="ru-RU" w:eastAsia="ru-RU"/>
              </w:rPr>
              <w:t>каждый</w:t>
            </w:r>
            <w:r w:rsidRPr="00B9445B">
              <w:rPr>
                <w:rFonts w:ascii="Times New Roman" w:eastAsia="Times New Roman" w:hAnsi="Times New Roman"/>
                <w:bCs/>
                <w:sz w:val="20"/>
                <w:szCs w:val="20"/>
                <w:lang w:val="ru-RU" w:eastAsia="ru-RU"/>
              </w:rPr>
              <w:t xml:space="preserve"> </w:t>
            </w:r>
            <w:r w:rsidR="00F44086" w:rsidRPr="00B9445B">
              <w:rPr>
                <w:rFonts w:ascii="Times New Roman" w:eastAsia="Times New Roman" w:hAnsi="Times New Roman"/>
                <w:bCs/>
                <w:sz w:val="20"/>
                <w:szCs w:val="20"/>
                <w:lang w:val="ru-RU" w:eastAsia="ru-RU"/>
              </w:rPr>
              <w:t>раз</w:t>
            </w:r>
            <w:r w:rsidRPr="00B9445B">
              <w:rPr>
                <w:rFonts w:ascii="Times New Roman" w:eastAsia="Times New Roman" w:hAnsi="Times New Roman"/>
                <w:bCs/>
                <w:sz w:val="20"/>
                <w:szCs w:val="20"/>
                <w:lang w:val="ru-RU" w:eastAsia="ru-RU"/>
              </w:rPr>
              <w:t xml:space="preserve"> до того же числа следующего года</w:t>
            </w:r>
            <w:r w:rsidR="00F44086" w:rsidRPr="00B9445B">
              <w:rPr>
                <w:rFonts w:ascii="Times New Roman" w:eastAsia="Times New Roman" w:hAnsi="Times New Roman"/>
                <w:bCs/>
                <w:sz w:val="20"/>
                <w:szCs w:val="20"/>
                <w:lang w:val="ru-RU" w:eastAsia="ru-RU"/>
              </w:rPr>
              <w:t>.</w:t>
            </w:r>
          </w:p>
        </w:tc>
      </w:tr>
      <w:tr w:rsidR="00B9445B" w:rsidRPr="00B9445B" w14:paraId="71CED74D" w14:textId="77777777" w:rsidTr="00BA31EF">
        <w:tc>
          <w:tcPr>
            <w:tcW w:w="2500" w:type="pct"/>
          </w:tcPr>
          <w:p w14:paraId="66B35394" w14:textId="77777777" w:rsidR="000A6775" w:rsidRPr="00B9445B" w:rsidRDefault="000A6775" w:rsidP="00B77997">
            <w:pPr>
              <w:pStyle w:val="a5"/>
              <w:numPr>
                <w:ilvl w:val="0"/>
                <w:numId w:val="37"/>
              </w:numPr>
              <w:spacing w:before="120" w:after="120" w:line="240" w:lineRule="auto"/>
              <w:contextualSpacing w:val="0"/>
              <w:jc w:val="center"/>
              <w:rPr>
                <w:rFonts w:ascii="Times New Roman" w:eastAsia="Times New Roman" w:hAnsi="Times New Roman"/>
                <w:b/>
                <w:bCs/>
                <w:sz w:val="20"/>
                <w:szCs w:val="20"/>
                <w:lang w:eastAsia="ru-RU"/>
              </w:rPr>
            </w:pPr>
            <w:r w:rsidRPr="00B9445B">
              <w:rPr>
                <w:rFonts w:ascii="Times New Roman" w:eastAsia="Times New Roman" w:hAnsi="Times New Roman"/>
                <w:b/>
                <w:bCs/>
                <w:sz w:val="20"/>
                <w:szCs w:val="20"/>
                <w:lang w:eastAsia="ru-RU"/>
              </w:rPr>
              <w:lastRenderedPageBreak/>
              <w:t>PREŢUL CONTRACTULUI, MODUL ŞI TERMENUL DE PLATĂ</w:t>
            </w:r>
          </w:p>
          <w:p w14:paraId="089A39FF" w14:textId="77777777" w:rsidR="000A6775" w:rsidRPr="00B9445B" w:rsidRDefault="000A6775" w:rsidP="00B77997">
            <w:pPr>
              <w:pStyle w:val="a5"/>
              <w:numPr>
                <w:ilvl w:val="1"/>
                <w:numId w:val="37"/>
              </w:numPr>
              <w:tabs>
                <w:tab w:val="left" w:pos="540"/>
              </w:tabs>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eastAsia="ru-RU"/>
              </w:rPr>
              <w:t>Preţul de furnizare a gazelor naturale constituie __________ lei/m</w:t>
            </w:r>
            <w:r w:rsidRPr="00B9445B">
              <w:rPr>
                <w:rFonts w:ascii="Times New Roman" w:eastAsia="Times New Roman" w:hAnsi="Times New Roman"/>
                <w:bCs/>
                <w:sz w:val="20"/>
                <w:szCs w:val="20"/>
                <w:vertAlign w:val="superscript"/>
                <w:lang w:eastAsia="ru-RU"/>
              </w:rPr>
              <w:t>3</w:t>
            </w:r>
            <w:r w:rsidRPr="00B9445B">
              <w:rPr>
                <w:rFonts w:ascii="Times New Roman" w:eastAsia="Times New Roman" w:hAnsi="Times New Roman"/>
                <w:bCs/>
                <w:sz w:val="20"/>
                <w:szCs w:val="20"/>
                <w:lang w:eastAsia="ru-RU"/>
              </w:rPr>
              <w:t xml:space="preserve">, </w:t>
            </w:r>
            <w:r w:rsidR="002227A7" w:rsidRPr="00B9445B">
              <w:rPr>
                <w:rFonts w:ascii="Times New Roman" w:eastAsia="Times New Roman" w:hAnsi="Times New Roman"/>
                <w:bCs/>
                <w:sz w:val="20"/>
                <w:szCs w:val="20"/>
                <w:lang w:eastAsia="ru-RU"/>
              </w:rPr>
              <w:t>inclusiv</w:t>
            </w:r>
            <w:r w:rsidRPr="00B9445B">
              <w:rPr>
                <w:rFonts w:ascii="Times New Roman" w:eastAsia="Times New Roman" w:hAnsi="Times New Roman"/>
                <w:bCs/>
                <w:sz w:val="20"/>
                <w:szCs w:val="20"/>
                <w:lang w:eastAsia="ru-RU"/>
              </w:rPr>
              <w:t xml:space="preserve"> TVA</w:t>
            </w:r>
            <w:r w:rsidR="002227A7" w:rsidRPr="00B9445B">
              <w:rPr>
                <w:rFonts w:ascii="Times New Roman" w:eastAsia="Times New Roman" w:hAnsi="Times New Roman"/>
                <w:bCs/>
                <w:sz w:val="20"/>
                <w:szCs w:val="20"/>
                <w:lang w:eastAsia="ru-RU"/>
              </w:rPr>
              <w:t>.</w:t>
            </w:r>
          </w:p>
          <w:p w14:paraId="1FAFAE53" w14:textId="77777777" w:rsidR="000A6775" w:rsidRPr="00B9445B" w:rsidRDefault="000A6775" w:rsidP="00B77997">
            <w:pPr>
              <w:pStyle w:val="a5"/>
              <w:numPr>
                <w:ilvl w:val="1"/>
                <w:numId w:val="37"/>
              </w:numPr>
              <w:tabs>
                <w:tab w:val="left" w:pos="540"/>
              </w:tabs>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eastAsia="ru-RU"/>
              </w:rPr>
              <w:t xml:space="preserve">Preţul de furnizare a gazelor naturale pe întreaga perioadă de valabilitate a Contractului include: </w:t>
            </w:r>
          </w:p>
          <w:p w14:paraId="31BF72F4" w14:textId="77777777" w:rsidR="000A6775" w:rsidRPr="00B9445B" w:rsidRDefault="000A6775" w:rsidP="00B77997">
            <w:pPr>
              <w:pStyle w:val="a5"/>
              <w:tabs>
                <w:tab w:val="left" w:pos="540"/>
              </w:tabs>
              <w:spacing w:after="0" w:line="240" w:lineRule="auto"/>
              <w:ind w:left="0"/>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eastAsia="ru-RU"/>
              </w:rPr>
              <w:t xml:space="preserve">- tariful reglementat de distribuţie a gazelor naturale; </w:t>
            </w:r>
          </w:p>
          <w:p w14:paraId="18A9DB73" w14:textId="77777777" w:rsidR="000A6775" w:rsidRPr="00B9445B" w:rsidRDefault="000A6775" w:rsidP="00B77997">
            <w:pPr>
              <w:pStyle w:val="a5"/>
              <w:tabs>
                <w:tab w:val="left" w:pos="540"/>
              </w:tabs>
              <w:spacing w:after="0" w:line="240" w:lineRule="auto"/>
              <w:ind w:left="0"/>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eastAsia="ru-RU"/>
              </w:rPr>
              <w:t xml:space="preserve">- </w:t>
            </w:r>
            <w:r w:rsidR="000173B0" w:rsidRPr="00B9445B">
              <w:rPr>
                <w:rFonts w:ascii="Times New Roman" w:eastAsia="Times New Roman" w:hAnsi="Times New Roman"/>
                <w:bCs/>
                <w:sz w:val="20"/>
                <w:szCs w:val="20"/>
                <w:lang w:eastAsia="ru-RU"/>
              </w:rPr>
              <w:t xml:space="preserve">tariful reglementat </w:t>
            </w:r>
            <w:r w:rsidRPr="00B9445B">
              <w:rPr>
                <w:rFonts w:ascii="Times New Roman" w:eastAsia="Times New Roman" w:hAnsi="Times New Roman"/>
                <w:bCs/>
                <w:sz w:val="20"/>
                <w:szCs w:val="20"/>
                <w:lang w:eastAsia="ru-RU"/>
              </w:rPr>
              <w:t xml:space="preserve">de transport al gazelor naturale; </w:t>
            </w:r>
          </w:p>
          <w:p w14:paraId="47549854" w14:textId="77777777" w:rsidR="000A6775" w:rsidRPr="00827EF8" w:rsidRDefault="000A6775" w:rsidP="00B77997">
            <w:pPr>
              <w:pStyle w:val="a5"/>
              <w:tabs>
                <w:tab w:val="left" w:pos="540"/>
              </w:tabs>
              <w:spacing w:after="0" w:line="240" w:lineRule="auto"/>
              <w:ind w:left="0"/>
              <w:contextualSpacing w:val="0"/>
              <w:jc w:val="both"/>
              <w:rPr>
                <w:rFonts w:ascii="Times New Roman" w:eastAsia="Times New Roman" w:hAnsi="Times New Roman"/>
                <w:bCs/>
                <w:sz w:val="20"/>
                <w:szCs w:val="20"/>
                <w:lang w:val="en-US" w:eastAsia="ru-RU"/>
              </w:rPr>
            </w:pPr>
            <w:r w:rsidRPr="00B9445B">
              <w:rPr>
                <w:rFonts w:ascii="Times New Roman" w:eastAsia="Times New Roman" w:hAnsi="Times New Roman"/>
                <w:bCs/>
                <w:sz w:val="20"/>
                <w:szCs w:val="20"/>
                <w:lang w:eastAsia="ru-RU"/>
              </w:rPr>
              <w:t>- prețul gazelor naturale furnizate</w:t>
            </w:r>
            <w:r w:rsidR="000173B0" w:rsidRPr="00827EF8">
              <w:rPr>
                <w:rFonts w:ascii="Times New Roman" w:eastAsia="Times New Roman" w:hAnsi="Times New Roman"/>
                <w:bCs/>
                <w:sz w:val="20"/>
                <w:szCs w:val="20"/>
                <w:lang w:val="en-US" w:eastAsia="ru-RU"/>
              </w:rPr>
              <w:t>;</w:t>
            </w:r>
          </w:p>
          <w:p w14:paraId="1364A848" w14:textId="77777777" w:rsidR="00E16594" w:rsidRPr="00B9445B" w:rsidRDefault="00E16594" w:rsidP="00B77997">
            <w:pPr>
              <w:pStyle w:val="a5"/>
              <w:tabs>
                <w:tab w:val="left" w:pos="540"/>
              </w:tabs>
              <w:spacing w:after="0" w:line="240" w:lineRule="auto"/>
              <w:ind w:left="0"/>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eastAsia="ru-RU"/>
              </w:rPr>
              <w:t>- Taxa pe Valoare Adăugată, stabilită de legiuitor.</w:t>
            </w:r>
          </w:p>
          <w:p w14:paraId="17989CDD" w14:textId="77777777" w:rsidR="00C70722" w:rsidRPr="00B9445B" w:rsidRDefault="00C70722" w:rsidP="00B77997">
            <w:pPr>
              <w:pStyle w:val="a5"/>
              <w:numPr>
                <w:ilvl w:val="1"/>
                <w:numId w:val="37"/>
              </w:numPr>
              <w:tabs>
                <w:tab w:val="left" w:pos="540"/>
              </w:tabs>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eastAsia="ru-RU"/>
              </w:rPr>
              <w:t xml:space="preserve">Preţul de furnizare a gazelor naturale livrate </w:t>
            </w:r>
            <w:r w:rsidR="002D221F">
              <w:rPr>
                <w:rFonts w:ascii="Times New Roman" w:eastAsia="Times New Roman" w:hAnsi="Times New Roman"/>
                <w:bCs/>
                <w:sz w:val="20"/>
                <w:szCs w:val="20"/>
                <w:lang w:eastAsia="ru-RU"/>
              </w:rPr>
              <w:t>Consumatorului non</w:t>
            </w:r>
            <w:r w:rsidR="004A1218" w:rsidRPr="004A1218">
              <w:rPr>
                <w:rFonts w:ascii="Times New Roman" w:eastAsia="Times New Roman" w:hAnsi="Times New Roman"/>
                <w:bCs/>
                <w:sz w:val="20"/>
                <w:szCs w:val="20"/>
                <w:lang w:val="en-US" w:eastAsia="ru-RU"/>
              </w:rPr>
              <w:t>-</w:t>
            </w:r>
            <w:r w:rsidR="002D221F">
              <w:rPr>
                <w:rFonts w:ascii="Times New Roman" w:eastAsia="Times New Roman" w:hAnsi="Times New Roman"/>
                <w:bCs/>
                <w:sz w:val="20"/>
                <w:szCs w:val="20"/>
                <w:lang w:eastAsia="ru-RU"/>
              </w:rPr>
              <w:t>casnic</w:t>
            </w:r>
            <w:r w:rsidRPr="00B9445B">
              <w:rPr>
                <w:rFonts w:ascii="Times New Roman" w:eastAsia="Times New Roman" w:hAnsi="Times New Roman"/>
                <w:bCs/>
                <w:sz w:val="20"/>
                <w:szCs w:val="20"/>
                <w:lang w:eastAsia="ru-RU"/>
              </w:rPr>
              <w:t xml:space="preserve"> pot fi modificate, atât în partea majorării, cât şi în partea reducerii, </w:t>
            </w:r>
            <w:r w:rsidR="00E16594" w:rsidRPr="00B9445B">
              <w:rPr>
                <w:rFonts w:ascii="Times New Roman" w:eastAsia="Times New Roman" w:hAnsi="Times New Roman"/>
                <w:bCs/>
                <w:sz w:val="20"/>
                <w:szCs w:val="20"/>
                <w:lang w:eastAsia="ru-RU"/>
              </w:rPr>
              <w:t>de către ANRE. Noile preţuri intră în vigoare şi se aplică de către Furnizor din data intrării în vigoare a actelor ANRE de stabilire a tarifelor aplicabile, publicate în Monitorul Oficial al RM, conform dispoziţiilor actelor respective.</w:t>
            </w:r>
          </w:p>
          <w:p w14:paraId="54C6816E" w14:textId="77777777" w:rsidR="000A6775" w:rsidRPr="00B9445B" w:rsidRDefault="000A6775" w:rsidP="00B77997">
            <w:pPr>
              <w:pStyle w:val="a5"/>
              <w:numPr>
                <w:ilvl w:val="1"/>
                <w:numId w:val="37"/>
              </w:numPr>
              <w:tabs>
                <w:tab w:val="left" w:pos="540"/>
              </w:tabs>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eastAsia="ru-RU"/>
              </w:rPr>
              <w:t>Tarifele reglementate care intră în componența prețului de furnizare (tariful de transport gaze naturale, tariful de distribuție gaze naturale, etc.) se stabilesc de către ANRE prin acte publicate în Monitorul Oficial și intră în vigoare de la data publicării sau de la data prevăzută în actul ANRE.</w:t>
            </w:r>
          </w:p>
          <w:p w14:paraId="5E604D2C" w14:textId="77777777" w:rsidR="000A6775" w:rsidRPr="00B9445B" w:rsidRDefault="000A6775" w:rsidP="00B77997">
            <w:pPr>
              <w:pStyle w:val="a5"/>
              <w:numPr>
                <w:ilvl w:val="1"/>
                <w:numId w:val="37"/>
              </w:numPr>
              <w:tabs>
                <w:tab w:val="left" w:pos="540"/>
              </w:tabs>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eastAsia="ru-RU"/>
              </w:rPr>
              <w:t xml:space="preserve">Orice modificare a prețului de furnizare va fi comunicată </w:t>
            </w:r>
            <w:r w:rsidR="002D221F">
              <w:rPr>
                <w:rFonts w:ascii="Times New Roman" w:eastAsia="Times New Roman" w:hAnsi="Times New Roman"/>
                <w:bCs/>
                <w:sz w:val="20"/>
                <w:szCs w:val="20"/>
                <w:lang w:eastAsia="ru-RU"/>
              </w:rPr>
              <w:t>Consumatorului non</w:t>
            </w:r>
            <w:r w:rsidR="004A1218" w:rsidRPr="004A1218">
              <w:rPr>
                <w:rFonts w:ascii="Times New Roman" w:eastAsia="Times New Roman" w:hAnsi="Times New Roman"/>
                <w:bCs/>
                <w:sz w:val="20"/>
                <w:szCs w:val="20"/>
                <w:lang w:val="en-US" w:eastAsia="ru-RU"/>
              </w:rPr>
              <w:t>-</w:t>
            </w:r>
            <w:r w:rsidR="002D221F">
              <w:rPr>
                <w:rFonts w:ascii="Times New Roman" w:eastAsia="Times New Roman" w:hAnsi="Times New Roman"/>
                <w:bCs/>
                <w:sz w:val="20"/>
                <w:szCs w:val="20"/>
                <w:lang w:eastAsia="ru-RU"/>
              </w:rPr>
              <w:t>casnic</w:t>
            </w:r>
            <w:r w:rsidRPr="00B9445B">
              <w:rPr>
                <w:rFonts w:ascii="Times New Roman" w:eastAsia="Times New Roman" w:hAnsi="Times New Roman"/>
                <w:bCs/>
                <w:sz w:val="20"/>
                <w:szCs w:val="20"/>
                <w:lang w:eastAsia="ru-RU"/>
              </w:rPr>
              <w:t xml:space="preserve"> prin intermediul facturii emise de Furnizor.</w:t>
            </w:r>
          </w:p>
          <w:p w14:paraId="2F7D86A0" w14:textId="77777777" w:rsidR="000A6775" w:rsidRPr="00B9445B" w:rsidRDefault="000A6775" w:rsidP="00B77997">
            <w:pPr>
              <w:pStyle w:val="a5"/>
              <w:numPr>
                <w:ilvl w:val="1"/>
                <w:numId w:val="37"/>
              </w:numPr>
              <w:tabs>
                <w:tab w:val="left" w:pos="540"/>
              </w:tabs>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eastAsia="ru-RU"/>
              </w:rPr>
              <w:t>Perioada de facturare este lunară, Furnizorul emițând facturi pentru fiecare lună de consum în baza consumurilor efective, înregistrate de echipamentul de măsurare.</w:t>
            </w:r>
          </w:p>
          <w:p w14:paraId="7DA26257" w14:textId="77777777" w:rsidR="000A6775" w:rsidRPr="00B9445B" w:rsidRDefault="000A6775" w:rsidP="00B77997">
            <w:pPr>
              <w:pStyle w:val="a5"/>
              <w:numPr>
                <w:ilvl w:val="1"/>
                <w:numId w:val="37"/>
              </w:numPr>
              <w:tabs>
                <w:tab w:val="left" w:pos="540"/>
              </w:tabs>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eastAsia="ru-RU"/>
              </w:rPr>
              <w:t xml:space="preserve">Plata contravalorii facturii pentru furnizarea gazelor naturale la locul de consum al </w:t>
            </w:r>
            <w:r w:rsidR="002D221F">
              <w:rPr>
                <w:rFonts w:ascii="Times New Roman" w:eastAsia="Times New Roman" w:hAnsi="Times New Roman"/>
                <w:bCs/>
                <w:sz w:val="20"/>
                <w:szCs w:val="20"/>
                <w:lang w:eastAsia="ru-RU"/>
              </w:rPr>
              <w:t>Consumatorului non</w:t>
            </w:r>
            <w:r w:rsidR="004A1218" w:rsidRPr="004A1218">
              <w:rPr>
                <w:rFonts w:ascii="Times New Roman" w:eastAsia="Times New Roman" w:hAnsi="Times New Roman"/>
                <w:bCs/>
                <w:sz w:val="20"/>
                <w:szCs w:val="20"/>
                <w:lang w:val="en-US" w:eastAsia="ru-RU"/>
              </w:rPr>
              <w:t>-</w:t>
            </w:r>
            <w:r w:rsidR="002D221F">
              <w:rPr>
                <w:rFonts w:ascii="Times New Roman" w:eastAsia="Times New Roman" w:hAnsi="Times New Roman"/>
                <w:bCs/>
                <w:sz w:val="20"/>
                <w:szCs w:val="20"/>
                <w:lang w:eastAsia="ru-RU"/>
              </w:rPr>
              <w:t>casnic</w:t>
            </w:r>
            <w:r w:rsidRPr="00B9445B">
              <w:rPr>
                <w:rFonts w:ascii="Times New Roman" w:eastAsia="Times New Roman" w:hAnsi="Times New Roman"/>
                <w:bCs/>
                <w:sz w:val="20"/>
                <w:szCs w:val="20"/>
                <w:lang w:eastAsia="ru-RU"/>
              </w:rPr>
              <w:t xml:space="preserve"> se efectuează de acesta în lei MDA </w:t>
            </w:r>
            <w:r w:rsidR="00562699">
              <w:rPr>
                <w:rFonts w:ascii="Times New Roman" w:eastAsia="Times New Roman" w:hAnsi="Times New Roman"/>
                <w:bCs/>
                <w:sz w:val="20"/>
                <w:szCs w:val="20"/>
                <w:lang w:eastAsia="ru-RU"/>
              </w:rPr>
              <w:t xml:space="preserve">până la data de </w:t>
            </w:r>
            <w:r w:rsidR="004A1218" w:rsidRPr="004A1218">
              <w:rPr>
                <w:rFonts w:ascii="Times New Roman" w:eastAsia="Times New Roman" w:hAnsi="Times New Roman"/>
                <w:bCs/>
                <w:sz w:val="20"/>
                <w:szCs w:val="20"/>
                <w:lang w:val="en-US" w:eastAsia="ru-RU"/>
              </w:rPr>
              <w:t>__</w:t>
            </w:r>
            <w:r w:rsidR="00562699">
              <w:rPr>
                <w:rFonts w:ascii="Times New Roman" w:eastAsia="Times New Roman" w:hAnsi="Times New Roman"/>
                <w:bCs/>
                <w:sz w:val="20"/>
                <w:szCs w:val="20"/>
                <w:lang w:eastAsia="ru-RU"/>
              </w:rPr>
              <w:t xml:space="preserve"> a lunii următoare celei de consum</w:t>
            </w:r>
            <w:r w:rsidRPr="00B9445B">
              <w:rPr>
                <w:rFonts w:ascii="Times New Roman" w:eastAsia="Times New Roman" w:hAnsi="Times New Roman"/>
                <w:bCs/>
                <w:sz w:val="20"/>
                <w:szCs w:val="20"/>
                <w:lang w:eastAsia="ru-RU"/>
              </w:rPr>
              <w:t xml:space="preserve"> prin transfer bancar la contul de decontare al Furnizorului.</w:t>
            </w:r>
            <w:r w:rsidR="00562699">
              <w:rPr>
                <w:rFonts w:ascii="Times New Roman" w:eastAsia="Times New Roman" w:hAnsi="Times New Roman"/>
                <w:bCs/>
                <w:sz w:val="20"/>
                <w:szCs w:val="20"/>
                <w:lang w:eastAsia="ru-RU"/>
              </w:rPr>
              <w:t xml:space="preserve"> În cazul admiterii de către Cosumatorul non</w:t>
            </w:r>
            <w:r w:rsidR="004A1218" w:rsidRPr="004A1218">
              <w:rPr>
                <w:rFonts w:ascii="Times New Roman" w:eastAsia="Times New Roman" w:hAnsi="Times New Roman"/>
                <w:bCs/>
                <w:sz w:val="20"/>
                <w:szCs w:val="20"/>
                <w:lang w:val="en-US" w:eastAsia="ru-RU"/>
              </w:rPr>
              <w:t>-</w:t>
            </w:r>
            <w:r w:rsidR="00562699">
              <w:rPr>
                <w:rFonts w:ascii="Times New Roman" w:eastAsia="Times New Roman" w:hAnsi="Times New Roman"/>
                <w:bCs/>
                <w:sz w:val="20"/>
                <w:szCs w:val="20"/>
                <w:lang w:eastAsia="ru-RU"/>
              </w:rPr>
              <w:t>casnic a restanţelor mai mult de două luni consecutiv, Furnizorul este în drept să solicite de la Consumatorul non</w:t>
            </w:r>
            <w:r w:rsidR="004A1218" w:rsidRPr="004A1218">
              <w:rPr>
                <w:rFonts w:ascii="Times New Roman" w:eastAsia="Times New Roman" w:hAnsi="Times New Roman"/>
                <w:bCs/>
                <w:sz w:val="20"/>
                <w:szCs w:val="20"/>
                <w:lang w:val="en-US" w:eastAsia="ru-RU"/>
              </w:rPr>
              <w:t>-</w:t>
            </w:r>
            <w:r w:rsidR="00562699">
              <w:rPr>
                <w:rFonts w:ascii="Times New Roman" w:eastAsia="Times New Roman" w:hAnsi="Times New Roman"/>
                <w:bCs/>
                <w:sz w:val="20"/>
                <w:szCs w:val="20"/>
                <w:lang w:eastAsia="ru-RU"/>
              </w:rPr>
              <w:t>casnic plata în termen de 5 (cinci) zile de la data determinării, conform pct. 2.9 al prezentului Contract, a volumului de gaze naturale consumate.</w:t>
            </w:r>
          </w:p>
          <w:p w14:paraId="59A3A8FA" w14:textId="77777777" w:rsidR="000A6775" w:rsidRPr="00B9445B" w:rsidRDefault="000A6775" w:rsidP="00B77997">
            <w:pPr>
              <w:pStyle w:val="a5"/>
              <w:numPr>
                <w:ilvl w:val="1"/>
                <w:numId w:val="37"/>
              </w:numPr>
              <w:tabs>
                <w:tab w:val="left" w:pos="540"/>
              </w:tabs>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eastAsia="ru-RU"/>
              </w:rPr>
              <w:t>Plata se consideră efectuată din data încasării sumelor băneşti la contul de decontare al Furnizorului.</w:t>
            </w:r>
          </w:p>
          <w:p w14:paraId="769664F2" w14:textId="77777777" w:rsidR="000A6775" w:rsidRPr="00B9445B" w:rsidRDefault="000A6775" w:rsidP="00B77997">
            <w:pPr>
              <w:pStyle w:val="a5"/>
              <w:numPr>
                <w:ilvl w:val="1"/>
                <w:numId w:val="37"/>
              </w:numPr>
              <w:tabs>
                <w:tab w:val="left" w:pos="540"/>
              </w:tabs>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eastAsia="ru-RU"/>
              </w:rPr>
              <w:t xml:space="preserve">Neachitarea facturii de către </w:t>
            </w:r>
            <w:r w:rsidR="00B876B6">
              <w:rPr>
                <w:rFonts w:ascii="Times New Roman" w:eastAsia="Times New Roman" w:hAnsi="Times New Roman"/>
                <w:bCs/>
                <w:sz w:val="20"/>
                <w:szCs w:val="20"/>
                <w:lang w:eastAsia="ru-RU"/>
              </w:rPr>
              <w:t>Consumatorul non</w:t>
            </w:r>
            <w:r w:rsidR="004A1218" w:rsidRPr="004A1218">
              <w:rPr>
                <w:rFonts w:ascii="Times New Roman" w:eastAsia="Times New Roman" w:hAnsi="Times New Roman"/>
                <w:bCs/>
                <w:sz w:val="20"/>
                <w:szCs w:val="20"/>
                <w:lang w:val="en-US" w:eastAsia="ru-RU"/>
              </w:rPr>
              <w:t>-</w:t>
            </w:r>
            <w:r w:rsidR="00B876B6">
              <w:rPr>
                <w:rFonts w:ascii="Times New Roman" w:eastAsia="Times New Roman" w:hAnsi="Times New Roman"/>
                <w:bCs/>
                <w:sz w:val="20"/>
                <w:szCs w:val="20"/>
                <w:lang w:eastAsia="ru-RU"/>
              </w:rPr>
              <w:t>casnic</w:t>
            </w:r>
            <w:r w:rsidRPr="00B9445B">
              <w:rPr>
                <w:rFonts w:ascii="Times New Roman" w:eastAsia="Times New Roman" w:hAnsi="Times New Roman"/>
                <w:bCs/>
                <w:sz w:val="20"/>
                <w:szCs w:val="20"/>
                <w:lang w:eastAsia="ru-RU"/>
              </w:rPr>
              <w:t xml:space="preserve"> </w:t>
            </w:r>
            <w:r w:rsidR="00767125" w:rsidRPr="00B9445B">
              <w:rPr>
                <w:rFonts w:ascii="Times New Roman" w:eastAsia="Times New Roman" w:hAnsi="Times New Roman"/>
                <w:bCs/>
                <w:sz w:val="20"/>
                <w:szCs w:val="20"/>
                <w:lang w:eastAsia="ru-RU"/>
              </w:rPr>
              <w:t>în</w:t>
            </w:r>
            <w:r w:rsidRPr="00B9445B">
              <w:rPr>
                <w:rFonts w:ascii="Times New Roman" w:eastAsia="Times New Roman" w:hAnsi="Times New Roman"/>
                <w:bCs/>
                <w:sz w:val="20"/>
                <w:szCs w:val="20"/>
                <w:lang w:eastAsia="ru-RU"/>
              </w:rPr>
              <w:t xml:space="preserve"> termen conduce la facturarea de către furnizor și plata de către </w:t>
            </w:r>
            <w:r w:rsidR="00B876B6">
              <w:rPr>
                <w:rFonts w:ascii="Times New Roman" w:eastAsia="Times New Roman" w:hAnsi="Times New Roman"/>
                <w:bCs/>
                <w:sz w:val="20"/>
                <w:szCs w:val="20"/>
                <w:lang w:eastAsia="ru-RU"/>
              </w:rPr>
              <w:t>Consumatorul non</w:t>
            </w:r>
            <w:r w:rsidR="004A1218" w:rsidRPr="004A1218">
              <w:rPr>
                <w:rFonts w:ascii="Times New Roman" w:eastAsia="Times New Roman" w:hAnsi="Times New Roman"/>
                <w:bCs/>
                <w:sz w:val="20"/>
                <w:szCs w:val="20"/>
                <w:lang w:val="en-US" w:eastAsia="ru-RU"/>
              </w:rPr>
              <w:t>-</w:t>
            </w:r>
            <w:r w:rsidR="00B876B6">
              <w:rPr>
                <w:rFonts w:ascii="Times New Roman" w:eastAsia="Times New Roman" w:hAnsi="Times New Roman"/>
                <w:bCs/>
                <w:sz w:val="20"/>
                <w:szCs w:val="20"/>
                <w:lang w:eastAsia="ru-RU"/>
              </w:rPr>
              <w:t>casnic</w:t>
            </w:r>
            <w:r w:rsidR="007B63D2" w:rsidRPr="00B9445B">
              <w:rPr>
                <w:rFonts w:ascii="Times New Roman" w:eastAsia="Times New Roman" w:hAnsi="Times New Roman"/>
                <w:bCs/>
                <w:sz w:val="20"/>
                <w:szCs w:val="20"/>
                <w:lang w:eastAsia="ru-RU"/>
              </w:rPr>
              <w:t xml:space="preserve"> </w:t>
            </w:r>
            <w:r w:rsidRPr="00B9445B">
              <w:rPr>
                <w:rFonts w:ascii="Times New Roman" w:eastAsia="Times New Roman" w:hAnsi="Times New Roman"/>
                <w:bCs/>
                <w:sz w:val="20"/>
                <w:szCs w:val="20"/>
                <w:lang w:eastAsia="ru-RU"/>
              </w:rPr>
              <w:t xml:space="preserve">a unor </w:t>
            </w:r>
            <w:r w:rsidR="00527B73" w:rsidRPr="00B9445B">
              <w:rPr>
                <w:rFonts w:ascii="Times New Roman" w:eastAsia="Times New Roman" w:hAnsi="Times New Roman"/>
                <w:bCs/>
                <w:sz w:val="20"/>
                <w:szCs w:val="20"/>
                <w:lang w:eastAsia="ru-RU"/>
              </w:rPr>
              <w:t>penalităţi în mărime de 0,</w:t>
            </w:r>
            <w:r w:rsidR="007B63D2" w:rsidRPr="00B9445B">
              <w:rPr>
                <w:rFonts w:ascii="Times New Roman" w:eastAsia="Times New Roman" w:hAnsi="Times New Roman"/>
                <w:bCs/>
                <w:sz w:val="20"/>
                <w:szCs w:val="20"/>
                <w:lang w:eastAsia="ru-RU"/>
              </w:rPr>
              <w:t>1% din suma restanţei, pentru fiecare zi de întârziere /</w:t>
            </w:r>
          </w:p>
          <w:p w14:paraId="02AB87DC" w14:textId="77777777" w:rsidR="000A6775" w:rsidRPr="00B9445B" w:rsidRDefault="000A6775" w:rsidP="00B77997">
            <w:pPr>
              <w:pStyle w:val="a5"/>
              <w:numPr>
                <w:ilvl w:val="1"/>
                <w:numId w:val="37"/>
              </w:numPr>
              <w:tabs>
                <w:tab w:val="left" w:pos="540"/>
              </w:tabs>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eastAsia="ru-RU"/>
              </w:rPr>
              <w:t xml:space="preserve">Dacă sumele datorate de către </w:t>
            </w:r>
            <w:r w:rsidR="00B876B6">
              <w:rPr>
                <w:rFonts w:ascii="Times New Roman" w:eastAsia="Times New Roman" w:hAnsi="Times New Roman"/>
                <w:bCs/>
                <w:sz w:val="20"/>
                <w:szCs w:val="20"/>
                <w:lang w:eastAsia="ru-RU"/>
              </w:rPr>
              <w:t>Consumatorul non</w:t>
            </w:r>
            <w:r w:rsidR="004A1218" w:rsidRPr="004A1218">
              <w:rPr>
                <w:rFonts w:ascii="Times New Roman" w:eastAsia="Times New Roman" w:hAnsi="Times New Roman"/>
                <w:bCs/>
                <w:sz w:val="20"/>
                <w:szCs w:val="20"/>
                <w:lang w:val="en-US" w:eastAsia="ru-RU"/>
              </w:rPr>
              <w:t>-</w:t>
            </w:r>
            <w:r w:rsidR="00B876B6">
              <w:rPr>
                <w:rFonts w:ascii="Times New Roman" w:eastAsia="Times New Roman" w:hAnsi="Times New Roman"/>
                <w:bCs/>
                <w:sz w:val="20"/>
                <w:szCs w:val="20"/>
                <w:lang w:eastAsia="ru-RU"/>
              </w:rPr>
              <w:t>casnic</w:t>
            </w:r>
            <w:r w:rsidRPr="00B9445B">
              <w:rPr>
                <w:rFonts w:ascii="Times New Roman" w:eastAsia="Times New Roman" w:hAnsi="Times New Roman"/>
                <w:bCs/>
                <w:sz w:val="20"/>
                <w:szCs w:val="20"/>
                <w:lang w:eastAsia="ru-RU"/>
              </w:rPr>
              <w:t xml:space="preserve"> nu au fost achitate integral la scadentă și valoarea facturată nu este contestată de </w:t>
            </w:r>
            <w:r w:rsidR="00B876B6">
              <w:rPr>
                <w:rFonts w:ascii="Times New Roman" w:eastAsia="Times New Roman" w:hAnsi="Times New Roman"/>
                <w:bCs/>
                <w:sz w:val="20"/>
                <w:szCs w:val="20"/>
                <w:lang w:eastAsia="ru-RU"/>
              </w:rPr>
              <w:t>Consumatorul non</w:t>
            </w:r>
            <w:r w:rsidR="004A1218" w:rsidRPr="004A1218">
              <w:rPr>
                <w:rFonts w:ascii="Times New Roman" w:eastAsia="Times New Roman" w:hAnsi="Times New Roman"/>
                <w:bCs/>
                <w:sz w:val="20"/>
                <w:szCs w:val="20"/>
                <w:lang w:val="en-US" w:eastAsia="ru-RU"/>
              </w:rPr>
              <w:t>-</w:t>
            </w:r>
            <w:r w:rsidR="00B876B6">
              <w:rPr>
                <w:rFonts w:ascii="Times New Roman" w:eastAsia="Times New Roman" w:hAnsi="Times New Roman"/>
                <w:bCs/>
                <w:sz w:val="20"/>
                <w:szCs w:val="20"/>
                <w:lang w:eastAsia="ru-RU"/>
              </w:rPr>
              <w:t>casnic</w:t>
            </w:r>
            <w:r w:rsidRPr="00B9445B">
              <w:rPr>
                <w:rFonts w:ascii="Times New Roman" w:eastAsia="Times New Roman" w:hAnsi="Times New Roman"/>
                <w:bCs/>
                <w:sz w:val="20"/>
                <w:szCs w:val="20"/>
                <w:lang w:eastAsia="ru-RU"/>
              </w:rPr>
              <w:t xml:space="preserve">, </w:t>
            </w:r>
            <w:r w:rsidRPr="00B9445B">
              <w:rPr>
                <w:rFonts w:ascii="Times New Roman" w:eastAsia="Times New Roman" w:hAnsi="Times New Roman"/>
                <w:bCs/>
                <w:sz w:val="20"/>
                <w:szCs w:val="20"/>
                <w:lang w:eastAsia="ru-RU"/>
              </w:rPr>
              <w:lastRenderedPageBreak/>
              <w:t>Furnizorul are posibilitatea de a întrerupe furnizarea gazelor naturale, conform preavizului de întrerupere.</w:t>
            </w:r>
          </w:p>
          <w:p w14:paraId="0987C4CA" w14:textId="77777777" w:rsidR="000A6775" w:rsidRPr="00562699" w:rsidRDefault="000A6775" w:rsidP="00562699">
            <w:pPr>
              <w:pStyle w:val="a5"/>
              <w:numPr>
                <w:ilvl w:val="1"/>
                <w:numId w:val="37"/>
              </w:numPr>
              <w:tabs>
                <w:tab w:val="left" w:pos="540"/>
              </w:tabs>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eastAsia="ru-RU"/>
              </w:rPr>
              <w:t xml:space="preserve">Reluarea furnizării se va face după efectuarea plății integrale a facturii de către </w:t>
            </w:r>
            <w:r w:rsidR="00B876B6">
              <w:rPr>
                <w:rFonts w:ascii="Times New Roman" w:eastAsia="Times New Roman" w:hAnsi="Times New Roman"/>
                <w:bCs/>
                <w:sz w:val="20"/>
                <w:szCs w:val="20"/>
                <w:lang w:eastAsia="ru-RU"/>
              </w:rPr>
              <w:t>Consumatorul non</w:t>
            </w:r>
            <w:r w:rsidR="004A1218" w:rsidRPr="004A1218">
              <w:rPr>
                <w:rFonts w:ascii="Times New Roman" w:eastAsia="Times New Roman" w:hAnsi="Times New Roman"/>
                <w:bCs/>
                <w:sz w:val="20"/>
                <w:szCs w:val="20"/>
                <w:lang w:val="en-US" w:eastAsia="ru-RU"/>
              </w:rPr>
              <w:t>-</w:t>
            </w:r>
            <w:r w:rsidR="00B876B6">
              <w:rPr>
                <w:rFonts w:ascii="Times New Roman" w:eastAsia="Times New Roman" w:hAnsi="Times New Roman"/>
                <w:bCs/>
                <w:sz w:val="20"/>
                <w:szCs w:val="20"/>
                <w:lang w:eastAsia="ru-RU"/>
              </w:rPr>
              <w:t>casnic</w:t>
            </w:r>
            <w:r w:rsidRPr="00B9445B">
              <w:rPr>
                <w:rFonts w:ascii="Times New Roman" w:eastAsia="Times New Roman" w:hAnsi="Times New Roman"/>
                <w:bCs/>
                <w:sz w:val="20"/>
                <w:szCs w:val="20"/>
                <w:lang w:eastAsia="ru-RU"/>
              </w:rPr>
              <w:t xml:space="preserve">, a </w:t>
            </w:r>
            <w:r w:rsidR="00527B73" w:rsidRPr="00B9445B">
              <w:rPr>
                <w:rFonts w:ascii="Times New Roman" w:eastAsia="Times New Roman" w:hAnsi="Times New Roman"/>
                <w:bCs/>
                <w:sz w:val="20"/>
                <w:szCs w:val="20"/>
                <w:lang w:eastAsia="ru-RU"/>
              </w:rPr>
              <w:t xml:space="preserve">penalităţilor </w:t>
            </w:r>
            <w:r w:rsidRPr="00B9445B">
              <w:rPr>
                <w:rFonts w:ascii="Times New Roman" w:eastAsia="Times New Roman" w:hAnsi="Times New Roman"/>
                <w:bCs/>
                <w:sz w:val="20"/>
                <w:szCs w:val="20"/>
                <w:lang w:eastAsia="ru-RU"/>
              </w:rPr>
              <w:t xml:space="preserve">datorate și a tarifelor ocazionate de întreruperea și reluarea furnizării. Tarifele ocazionate de întreruperea și reluarea furnizării sunt stabilite de către OSDGZ, Furnizorul având obligația să informeze </w:t>
            </w:r>
            <w:r w:rsidR="00B876B6">
              <w:rPr>
                <w:rFonts w:ascii="Times New Roman" w:eastAsia="Times New Roman" w:hAnsi="Times New Roman"/>
                <w:bCs/>
                <w:sz w:val="20"/>
                <w:szCs w:val="20"/>
                <w:lang w:eastAsia="ru-RU"/>
              </w:rPr>
              <w:t>Consumatorul non</w:t>
            </w:r>
            <w:r w:rsidR="004A1218" w:rsidRPr="004A1218">
              <w:rPr>
                <w:rFonts w:ascii="Times New Roman" w:eastAsia="Times New Roman" w:hAnsi="Times New Roman"/>
                <w:bCs/>
                <w:sz w:val="20"/>
                <w:szCs w:val="20"/>
                <w:lang w:val="en-US" w:eastAsia="ru-RU"/>
              </w:rPr>
              <w:t>-</w:t>
            </w:r>
            <w:r w:rsidR="00B876B6">
              <w:rPr>
                <w:rFonts w:ascii="Times New Roman" w:eastAsia="Times New Roman" w:hAnsi="Times New Roman"/>
                <w:bCs/>
                <w:sz w:val="20"/>
                <w:szCs w:val="20"/>
                <w:lang w:eastAsia="ru-RU"/>
              </w:rPr>
              <w:t>casnic</w:t>
            </w:r>
            <w:r w:rsidRPr="00B9445B">
              <w:rPr>
                <w:rFonts w:ascii="Times New Roman" w:eastAsia="Times New Roman" w:hAnsi="Times New Roman"/>
                <w:bCs/>
                <w:sz w:val="20"/>
                <w:szCs w:val="20"/>
                <w:lang w:eastAsia="ru-RU"/>
              </w:rPr>
              <w:t xml:space="preserve"> în legătură cu valoarea tarifelor practicate de către OSDGZ..</w:t>
            </w:r>
          </w:p>
        </w:tc>
        <w:tc>
          <w:tcPr>
            <w:tcW w:w="2500" w:type="pct"/>
          </w:tcPr>
          <w:p w14:paraId="38951FE6" w14:textId="77777777" w:rsidR="00F44086" w:rsidRPr="00B9445B" w:rsidRDefault="00F44086" w:rsidP="00F44086">
            <w:pPr>
              <w:pStyle w:val="a5"/>
              <w:numPr>
                <w:ilvl w:val="0"/>
                <w:numId w:val="41"/>
              </w:numPr>
              <w:spacing w:before="120" w:after="120" w:line="240" w:lineRule="auto"/>
              <w:contextualSpacing w:val="0"/>
              <w:jc w:val="center"/>
              <w:rPr>
                <w:rFonts w:ascii="Times New Roman" w:eastAsia="Times New Roman" w:hAnsi="Times New Roman"/>
                <w:b/>
                <w:bCs/>
                <w:sz w:val="20"/>
                <w:szCs w:val="20"/>
                <w:lang w:val="ru-RU" w:eastAsia="ru-RU"/>
              </w:rPr>
            </w:pPr>
            <w:r w:rsidRPr="00B9445B">
              <w:rPr>
                <w:rFonts w:ascii="Times New Roman" w:eastAsia="Times New Roman" w:hAnsi="Times New Roman"/>
                <w:b/>
                <w:bCs/>
                <w:sz w:val="20"/>
                <w:szCs w:val="20"/>
                <w:lang w:val="ru-RU" w:eastAsia="ru-RU"/>
              </w:rPr>
              <w:lastRenderedPageBreak/>
              <w:t>СТОИМОСТЬ ДОГОВОРА, СПОСОБЫ И СРОКИ ОПЛАТЫ</w:t>
            </w:r>
          </w:p>
          <w:p w14:paraId="4BF592F6" w14:textId="77777777" w:rsidR="00F44086" w:rsidRPr="00B9445B" w:rsidRDefault="00F44086" w:rsidP="00F44086">
            <w:pPr>
              <w:pStyle w:val="a5"/>
              <w:numPr>
                <w:ilvl w:val="1"/>
                <w:numId w:val="41"/>
              </w:numPr>
              <w:spacing w:after="0" w:line="240" w:lineRule="auto"/>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Цена поставки природного газа составляет __________ леев/м3, включая НДС.</w:t>
            </w:r>
          </w:p>
          <w:p w14:paraId="2713BECF" w14:textId="77777777" w:rsidR="00F44086" w:rsidRPr="00B9445B" w:rsidRDefault="00F44086" w:rsidP="00F44086">
            <w:pPr>
              <w:pStyle w:val="a5"/>
              <w:numPr>
                <w:ilvl w:val="1"/>
                <w:numId w:val="41"/>
              </w:numPr>
              <w:spacing w:after="0" w:line="240" w:lineRule="auto"/>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Цена поставки природного газа на весь период действия Договора включает:</w:t>
            </w:r>
          </w:p>
          <w:p w14:paraId="3B8BE411" w14:textId="77777777" w:rsidR="00F44086" w:rsidRPr="00B9445B" w:rsidRDefault="00F44086" w:rsidP="00F44086">
            <w:pPr>
              <w:pStyle w:val="a5"/>
              <w:spacing w:after="0" w:line="240" w:lineRule="auto"/>
              <w:ind w:left="34"/>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регулируемый тариф на распределение природного газа;</w:t>
            </w:r>
          </w:p>
          <w:p w14:paraId="00B923FD" w14:textId="77777777" w:rsidR="00F44086" w:rsidRPr="00B9445B" w:rsidRDefault="00F44086" w:rsidP="00F44086">
            <w:pPr>
              <w:pStyle w:val="a5"/>
              <w:spacing w:after="0" w:line="240" w:lineRule="auto"/>
              <w:ind w:left="34"/>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 </w:t>
            </w:r>
            <w:r w:rsidR="000173B0" w:rsidRPr="00B9445B">
              <w:rPr>
                <w:rFonts w:ascii="Times New Roman" w:eastAsia="Times New Roman" w:hAnsi="Times New Roman"/>
                <w:bCs/>
                <w:sz w:val="20"/>
                <w:szCs w:val="20"/>
                <w:lang w:val="ru-RU" w:eastAsia="ru-RU"/>
              </w:rPr>
              <w:t xml:space="preserve">регулируемый </w:t>
            </w:r>
            <w:r w:rsidRPr="00B9445B">
              <w:rPr>
                <w:rFonts w:ascii="Times New Roman" w:eastAsia="Times New Roman" w:hAnsi="Times New Roman"/>
                <w:bCs/>
                <w:sz w:val="20"/>
                <w:szCs w:val="20"/>
                <w:lang w:val="ru-RU" w:eastAsia="ru-RU"/>
              </w:rPr>
              <w:t>тариф на транспортировку;</w:t>
            </w:r>
          </w:p>
          <w:p w14:paraId="59A66325" w14:textId="77777777" w:rsidR="00F44086" w:rsidRPr="00B9445B" w:rsidRDefault="00F44086" w:rsidP="00F44086">
            <w:pPr>
              <w:pStyle w:val="a5"/>
              <w:spacing w:after="0" w:line="240" w:lineRule="auto"/>
              <w:ind w:left="34"/>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val="ru-RU" w:eastAsia="ru-RU"/>
              </w:rPr>
              <w:t>- цена поставляемого природного газа</w:t>
            </w:r>
            <w:r w:rsidR="000173B0">
              <w:rPr>
                <w:rFonts w:ascii="Times New Roman" w:eastAsia="Times New Roman" w:hAnsi="Times New Roman"/>
                <w:bCs/>
                <w:sz w:val="20"/>
                <w:szCs w:val="20"/>
                <w:lang w:val="ru-RU" w:eastAsia="ru-RU"/>
              </w:rPr>
              <w:t>;</w:t>
            </w:r>
          </w:p>
          <w:p w14:paraId="5F367229" w14:textId="77777777" w:rsidR="00527B73" w:rsidRPr="00B9445B" w:rsidRDefault="00527B73" w:rsidP="00F44086">
            <w:pPr>
              <w:pStyle w:val="a5"/>
              <w:spacing w:after="0" w:line="240" w:lineRule="auto"/>
              <w:ind w:left="34"/>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eastAsia="ru-RU"/>
              </w:rPr>
              <w:t xml:space="preserve">- </w:t>
            </w:r>
            <w:r w:rsidRPr="00B9445B">
              <w:rPr>
                <w:rFonts w:ascii="Times New Roman" w:eastAsia="Times New Roman" w:hAnsi="Times New Roman"/>
                <w:bCs/>
                <w:sz w:val="20"/>
                <w:szCs w:val="20"/>
                <w:lang w:val="ru-RU" w:eastAsia="ru-RU"/>
              </w:rPr>
              <w:t xml:space="preserve">установленный законодателем </w:t>
            </w:r>
            <w:r w:rsidR="000173B0">
              <w:rPr>
                <w:rFonts w:ascii="Times New Roman" w:eastAsia="Times New Roman" w:hAnsi="Times New Roman"/>
                <w:bCs/>
                <w:sz w:val="20"/>
                <w:szCs w:val="20"/>
                <w:lang w:val="ru-RU" w:eastAsia="ru-RU"/>
              </w:rPr>
              <w:t>н</w:t>
            </w:r>
            <w:r w:rsidRPr="00B9445B">
              <w:rPr>
                <w:rFonts w:ascii="Times New Roman" w:eastAsia="Times New Roman" w:hAnsi="Times New Roman"/>
                <w:bCs/>
                <w:sz w:val="20"/>
                <w:szCs w:val="20"/>
                <w:lang w:val="ru-RU" w:eastAsia="ru-RU"/>
              </w:rPr>
              <w:t xml:space="preserve">алог на </w:t>
            </w:r>
            <w:r w:rsidR="000173B0">
              <w:rPr>
                <w:rFonts w:ascii="Times New Roman" w:eastAsia="Times New Roman" w:hAnsi="Times New Roman"/>
                <w:bCs/>
                <w:sz w:val="20"/>
                <w:szCs w:val="20"/>
                <w:lang w:val="ru-RU" w:eastAsia="ru-RU"/>
              </w:rPr>
              <w:t>д</w:t>
            </w:r>
            <w:r w:rsidRPr="00B9445B">
              <w:rPr>
                <w:rFonts w:ascii="Times New Roman" w:eastAsia="Times New Roman" w:hAnsi="Times New Roman"/>
                <w:bCs/>
                <w:sz w:val="20"/>
                <w:szCs w:val="20"/>
                <w:lang w:val="ru-RU" w:eastAsia="ru-RU"/>
              </w:rPr>
              <w:t xml:space="preserve">обавленную </w:t>
            </w:r>
            <w:r w:rsidR="000173B0">
              <w:rPr>
                <w:rFonts w:ascii="Times New Roman" w:eastAsia="Times New Roman" w:hAnsi="Times New Roman"/>
                <w:bCs/>
                <w:sz w:val="20"/>
                <w:szCs w:val="20"/>
                <w:lang w:val="ru-RU" w:eastAsia="ru-RU"/>
              </w:rPr>
              <w:t>с</w:t>
            </w:r>
            <w:r w:rsidRPr="00B9445B">
              <w:rPr>
                <w:rFonts w:ascii="Times New Roman" w:eastAsia="Times New Roman" w:hAnsi="Times New Roman"/>
                <w:bCs/>
                <w:sz w:val="20"/>
                <w:szCs w:val="20"/>
                <w:lang w:val="ru-RU" w:eastAsia="ru-RU"/>
              </w:rPr>
              <w:t>тоимость</w:t>
            </w:r>
            <w:r w:rsidR="000173B0">
              <w:rPr>
                <w:rFonts w:ascii="Times New Roman" w:eastAsia="Times New Roman" w:hAnsi="Times New Roman"/>
                <w:bCs/>
                <w:sz w:val="20"/>
                <w:szCs w:val="20"/>
                <w:lang w:val="ru-RU" w:eastAsia="ru-RU"/>
              </w:rPr>
              <w:t>.</w:t>
            </w:r>
          </w:p>
          <w:p w14:paraId="46C66D87" w14:textId="77777777" w:rsidR="00C70722" w:rsidRPr="00B9445B" w:rsidRDefault="00C70722" w:rsidP="00C70722">
            <w:pPr>
              <w:pStyle w:val="a5"/>
              <w:numPr>
                <w:ilvl w:val="1"/>
                <w:numId w:val="41"/>
              </w:numPr>
              <w:spacing w:after="0" w:line="240" w:lineRule="auto"/>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Цена поставки природного газа, поставляемого </w:t>
            </w:r>
            <w:r w:rsidR="00B876B6">
              <w:rPr>
                <w:rFonts w:ascii="Times New Roman" w:eastAsia="Times New Roman" w:hAnsi="Times New Roman"/>
                <w:bCs/>
                <w:sz w:val="20"/>
                <w:szCs w:val="20"/>
                <w:lang w:val="ru-RU" w:eastAsia="ru-RU"/>
              </w:rPr>
              <w:t>Небытовому потребителю</w:t>
            </w:r>
            <w:r w:rsidRPr="00B9445B">
              <w:rPr>
                <w:rFonts w:ascii="Times New Roman" w:eastAsia="Times New Roman" w:hAnsi="Times New Roman"/>
                <w:bCs/>
                <w:sz w:val="20"/>
                <w:szCs w:val="20"/>
                <w:lang w:val="ru-RU" w:eastAsia="ru-RU"/>
              </w:rPr>
              <w:t xml:space="preserve">, может быть изменена </w:t>
            </w:r>
            <w:r w:rsidR="00527B73" w:rsidRPr="00B9445B">
              <w:rPr>
                <w:rFonts w:ascii="Times New Roman" w:eastAsia="Times New Roman" w:hAnsi="Times New Roman"/>
                <w:bCs/>
                <w:sz w:val="20"/>
                <w:szCs w:val="20"/>
                <w:lang w:val="ru-RU" w:eastAsia="ru-RU"/>
              </w:rPr>
              <w:t xml:space="preserve">НАРЭ </w:t>
            </w:r>
            <w:r w:rsidRPr="00B9445B">
              <w:rPr>
                <w:rFonts w:ascii="Times New Roman" w:eastAsia="Times New Roman" w:hAnsi="Times New Roman"/>
                <w:bCs/>
                <w:sz w:val="20"/>
                <w:szCs w:val="20"/>
                <w:lang w:val="ru-RU" w:eastAsia="ru-RU"/>
              </w:rPr>
              <w:t>как в сторону увеличения, так и в сторону уменьшения</w:t>
            </w:r>
            <w:r w:rsidR="00527B73" w:rsidRPr="00B9445B">
              <w:rPr>
                <w:rFonts w:ascii="Times New Roman" w:eastAsia="Times New Roman" w:hAnsi="Times New Roman"/>
                <w:bCs/>
                <w:sz w:val="20"/>
                <w:szCs w:val="20"/>
                <w:lang w:val="ru-RU" w:eastAsia="ru-RU"/>
              </w:rPr>
              <w:t>. Новые тарифы вступают в силу и применяются Поставщиком с даты вступления в силу актов НАРЭ об утверждении тарифов, опубликованные в Официальном Мониторе РМ, согласно п</w:t>
            </w:r>
            <w:r w:rsidR="00BA35EC">
              <w:rPr>
                <w:rFonts w:ascii="Times New Roman" w:eastAsia="Times New Roman" w:hAnsi="Times New Roman"/>
                <w:bCs/>
                <w:sz w:val="20"/>
                <w:szCs w:val="20"/>
                <w:lang w:val="ru-RU" w:eastAsia="ru-RU"/>
              </w:rPr>
              <w:t>о</w:t>
            </w:r>
            <w:r w:rsidR="00527B73" w:rsidRPr="00B9445B">
              <w:rPr>
                <w:rFonts w:ascii="Times New Roman" w:eastAsia="Times New Roman" w:hAnsi="Times New Roman"/>
                <w:bCs/>
                <w:sz w:val="20"/>
                <w:szCs w:val="20"/>
                <w:lang w:val="ru-RU" w:eastAsia="ru-RU"/>
              </w:rPr>
              <w:t>ложениям таковых актов.</w:t>
            </w:r>
          </w:p>
          <w:p w14:paraId="4564BDB1" w14:textId="77777777" w:rsidR="00C70722" w:rsidRPr="00B9445B" w:rsidRDefault="00F44086" w:rsidP="00F44086">
            <w:pPr>
              <w:pStyle w:val="a5"/>
              <w:numPr>
                <w:ilvl w:val="1"/>
                <w:numId w:val="41"/>
              </w:numPr>
              <w:spacing w:after="0" w:line="240" w:lineRule="auto"/>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Регулируемые тарифы, являющиеся частью цены поставки (тариф на транспортировку природного газа, тариф на распределение природного газа и т. д.), устанавливаются НАРЭ посредством </w:t>
            </w:r>
            <w:r w:rsidR="00C70722" w:rsidRPr="00B9445B">
              <w:rPr>
                <w:rFonts w:ascii="Times New Roman" w:eastAsia="Times New Roman" w:hAnsi="Times New Roman"/>
                <w:bCs/>
                <w:sz w:val="20"/>
                <w:szCs w:val="20"/>
                <w:lang w:val="ru-RU" w:eastAsia="ru-RU"/>
              </w:rPr>
              <w:t>актов</w:t>
            </w:r>
            <w:r w:rsidRPr="00B9445B">
              <w:rPr>
                <w:rFonts w:ascii="Times New Roman" w:eastAsia="Times New Roman" w:hAnsi="Times New Roman"/>
                <w:bCs/>
                <w:sz w:val="20"/>
                <w:szCs w:val="20"/>
                <w:lang w:val="ru-RU" w:eastAsia="ru-RU"/>
              </w:rPr>
              <w:t xml:space="preserve">, публикуемых в Официальном </w:t>
            </w:r>
            <w:r w:rsidR="00C70722" w:rsidRPr="00B9445B">
              <w:rPr>
                <w:rFonts w:ascii="Times New Roman" w:eastAsia="Times New Roman" w:hAnsi="Times New Roman"/>
                <w:bCs/>
                <w:sz w:val="20"/>
                <w:szCs w:val="20"/>
                <w:lang w:val="ru-RU" w:eastAsia="ru-RU"/>
              </w:rPr>
              <w:t>Мониторе</w:t>
            </w:r>
            <w:r w:rsidRPr="00B9445B">
              <w:rPr>
                <w:rFonts w:ascii="Times New Roman" w:eastAsia="Times New Roman" w:hAnsi="Times New Roman"/>
                <w:bCs/>
                <w:sz w:val="20"/>
                <w:szCs w:val="20"/>
                <w:lang w:val="ru-RU" w:eastAsia="ru-RU"/>
              </w:rPr>
              <w:t xml:space="preserve">, и вступают в силу со дня публикации или с даты, предусмотренной в </w:t>
            </w:r>
            <w:r w:rsidR="00C70722" w:rsidRPr="00B9445B">
              <w:rPr>
                <w:rFonts w:ascii="Times New Roman" w:eastAsia="Times New Roman" w:hAnsi="Times New Roman"/>
                <w:bCs/>
                <w:sz w:val="20"/>
                <w:szCs w:val="20"/>
                <w:lang w:val="ru-RU" w:eastAsia="ru-RU"/>
              </w:rPr>
              <w:t xml:space="preserve">акте </w:t>
            </w:r>
            <w:r w:rsidRPr="00B9445B">
              <w:rPr>
                <w:rFonts w:ascii="Times New Roman" w:eastAsia="Times New Roman" w:hAnsi="Times New Roman"/>
                <w:bCs/>
                <w:sz w:val="20"/>
                <w:szCs w:val="20"/>
                <w:lang w:val="ru-RU" w:eastAsia="ru-RU"/>
              </w:rPr>
              <w:t>НАРЭ.</w:t>
            </w:r>
          </w:p>
          <w:p w14:paraId="44CE0D7C" w14:textId="77777777" w:rsidR="00F44086" w:rsidRPr="00B9445B" w:rsidRDefault="00F44086" w:rsidP="00F44086">
            <w:pPr>
              <w:pStyle w:val="a5"/>
              <w:numPr>
                <w:ilvl w:val="1"/>
                <w:numId w:val="41"/>
              </w:numPr>
              <w:spacing w:after="0" w:line="240" w:lineRule="auto"/>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Любое изменение цены поставки будет сообщено </w:t>
            </w:r>
            <w:r w:rsidR="00B876B6">
              <w:rPr>
                <w:rFonts w:ascii="Times New Roman" w:eastAsia="Times New Roman" w:hAnsi="Times New Roman"/>
                <w:bCs/>
                <w:sz w:val="20"/>
                <w:szCs w:val="20"/>
                <w:lang w:val="ru-RU" w:eastAsia="ru-RU"/>
              </w:rPr>
              <w:t>Небытовому потребителю</w:t>
            </w:r>
            <w:r w:rsidRPr="00B9445B">
              <w:rPr>
                <w:rFonts w:ascii="Times New Roman" w:eastAsia="Times New Roman" w:hAnsi="Times New Roman"/>
                <w:bCs/>
                <w:sz w:val="20"/>
                <w:szCs w:val="20"/>
                <w:lang w:val="ru-RU" w:eastAsia="ru-RU"/>
              </w:rPr>
              <w:t xml:space="preserve"> посредством счета-фактуры, выставленного Поставщиком.</w:t>
            </w:r>
          </w:p>
          <w:p w14:paraId="2FE83440" w14:textId="77777777" w:rsidR="007B63D2" w:rsidRPr="00B9445B" w:rsidRDefault="007B63D2" w:rsidP="007B63D2">
            <w:pPr>
              <w:pStyle w:val="a5"/>
              <w:numPr>
                <w:ilvl w:val="1"/>
                <w:numId w:val="41"/>
              </w:numPr>
              <w:spacing w:after="0" w:line="240" w:lineRule="auto"/>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Фактурирование осуществляется ежемесячно, на основание счет-фактуры выставленного Поставщиком за каждый месяц потребления на основе фактического потребления, зафиксированного измерительным оборудованием.</w:t>
            </w:r>
          </w:p>
          <w:p w14:paraId="7A294BCB" w14:textId="77777777" w:rsidR="007B63D2" w:rsidRPr="00562699" w:rsidRDefault="007B63D2" w:rsidP="00562699">
            <w:pPr>
              <w:pStyle w:val="a5"/>
              <w:numPr>
                <w:ilvl w:val="1"/>
                <w:numId w:val="41"/>
              </w:numPr>
              <w:spacing w:after="0" w:line="240" w:lineRule="auto"/>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Оплата стоимости счета за поставку приро</w:t>
            </w:r>
            <w:r w:rsidR="00BA35EC">
              <w:rPr>
                <w:rFonts w:ascii="Times New Roman" w:eastAsia="Times New Roman" w:hAnsi="Times New Roman"/>
                <w:bCs/>
                <w:sz w:val="20"/>
                <w:szCs w:val="20"/>
                <w:lang w:val="ru-RU" w:eastAsia="ru-RU"/>
              </w:rPr>
              <w:t>дного газа в месте потребления Неб</w:t>
            </w:r>
            <w:r w:rsidRPr="00B9445B">
              <w:rPr>
                <w:rFonts w:ascii="Times New Roman" w:eastAsia="Times New Roman" w:hAnsi="Times New Roman"/>
                <w:bCs/>
                <w:sz w:val="20"/>
                <w:szCs w:val="20"/>
                <w:lang w:val="ru-RU" w:eastAsia="ru-RU"/>
              </w:rPr>
              <w:t xml:space="preserve">ытового потребителя производится им в леях MDA </w:t>
            </w:r>
            <w:r w:rsidR="00562699" w:rsidRPr="00562699">
              <w:rPr>
                <w:rFonts w:ascii="Times New Roman" w:eastAsia="Times New Roman" w:hAnsi="Times New Roman"/>
                <w:bCs/>
                <w:sz w:val="20"/>
                <w:szCs w:val="20"/>
                <w:lang w:val="ru-RU" w:eastAsia="ru-RU"/>
              </w:rPr>
              <w:t xml:space="preserve">до </w:t>
            </w:r>
            <w:r w:rsidR="004A1218">
              <w:rPr>
                <w:rFonts w:ascii="Times New Roman" w:eastAsia="Times New Roman" w:hAnsi="Times New Roman"/>
                <w:bCs/>
                <w:sz w:val="20"/>
                <w:szCs w:val="20"/>
                <w:lang w:val="ru-RU" w:eastAsia="ru-RU"/>
              </w:rPr>
              <w:t>__</w:t>
            </w:r>
            <w:r w:rsidR="00562699" w:rsidRPr="00562699">
              <w:rPr>
                <w:rFonts w:ascii="Times New Roman" w:eastAsia="Times New Roman" w:hAnsi="Times New Roman"/>
                <w:bCs/>
                <w:sz w:val="20"/>
                <w:szCs w:val="20"/>
                <w:lang w:val="ru-RU" w:eastAsia="ru-RU"/>
              </w:rPr>
              <w:t xml:space="preserve"> числа месяца, следующего за месяцем потребления, путем перевода на расчетный счет Поставщика</w:t>
            </w:r>
            <w:r w:rsidRPr="00562699">
              <w:rPr>
                <w:rFonts w:ascii="Times New Roman" w:eastAsia="Times New Roman" w:hAnsi="Times New Roman"/>
                <w:bCs/>
                <w:sz w:val="20"/>
                <w:szCs w:val="20"/>
                <w:lang w:val="ru-RU" w:eastAsia="ru-RU"/>
              </w:rPr>
              <w:t>.</w:t>
            </w:r>
            <w:r w:rsidR="00562699" w:rsidRPr="00562699">
              <w:rPr>
                <w:rFonts w:ascii="Times New Roman" w:eastAsia="Times New Roman" w:hAnsi="Times New Roman"/>
                <w:bCs/>
                <w:sz w:val="20"/>
                <w:szCs w:val="20"/>
                <w:lang w:val="ru-RU" w:eastAsia="ru-RU"/>
              </w:rPr>
              <w:t xml:space="preserve"> В случае, если Небытовой потребитель </w:t>
            </w:r>
            <w:r w:rsidR="00562699">
              <w:rPr>
                <w:rFonts w:ascii="Times New Roman" w:eastAsia="Times New Roman" w:hAnsi="Times New Roman"/>
                <w:bCs/>
                <w:sz w:val="20"/>
                <w:szCs w:val="20"/>
                <w:lang w:val="ru-RU" w:eastAsia="ru-RU"/>
              </w:rPr>
              <w:t xml:space="preserve">допустит </w:t>
            </w:r>
            <w:r w:rsidR="00562699" w:rsidRPr="00562699">
              <w:rPr>
                <w:rFonts w:ascii="Times New Roman" w:eastAsia="Times New Roman" w:hAnsi="Times New Roman"/>
                <w:bCs/>
                <w:sz w:val="20"/>
                <w:szCs w:val="20"/>
                <w:lang w:val="ru-RU" w:eastAsia="ru-RU"/>
              </w:rPr>
              <w:t xml:space="preserve">задолженность более двух месяцев подряд, Поставщик </w:t>
            </w:r>
            <w:r w:rsidR="00562699">
              <w:rPr>
                <w:rFonts w:ascii="Times New Roman" w:eastAsia="Times New Roman" w:hAnsi="Times New Roman"/>
                <w:bCs/>
                <w:sz w:val="20"/>
                <w:szCs w:val="20"/>
                <w:lang w:val="ru-RU" w:eastAsia="ru-RU"/>
              </w:rPr>
              <w:t>вправе</w:t>
            </w:r>
            <w:r w:rsidR="00562699" w:rsidRPr="00562699">
              <w:rPr>
                <w:rFonts w:ascii="Times New Roman" w:eastAsia="Times New Roman" w:hAnsi="Times New Roman"/>
                <w:bCs/>
                <w:sz w:val="20"/>
                <w:szCs w:val="20"/>
                <w:lang w:val="ru-RU" w:eastAsia="ru-RU"/>
              </w:rPr>
              <w:t xml:space="preserve"> потребовать оплату от </w:t>
            </w:r>
            <w:r w:rsidR="00BA35EC">
              <w:rPr>
                <w:rFonts w:ascii="Times New Roman" w:eastAsia="Times New Roman" w:hAnsi="Times New Roman"/>
                <w:bCs/>
                <w:sz w:val="20"/>
                <w:szCs w:val="20"/>
                <w:lang w:val="ru-RU" w:eastAsia="ru-RU"/>
              </w:rPr>
              <w:t>Неб</w:t>
            </w:r>
            <w:r w:rsidR="00562699">
              <w:rPr>
                <w:rFonts w:ascii="Times New Roman" w:eastAsia="Times New Roman" w:hAnsi="Times New Roman"/>
                <w:bCs/>
                <w:sz w:val="20"/>
                <w:szCs w:val="20"/>
                <w:lang w:val="ru-RU" w:eastAsia="ru-RU"/>
              </w:rPr>
              <w:t>ытового п</w:t>
            </w:r>
            <w:r w:rsidR="00562699" w:rsidRPr="00562699">
              <w:rPr>
                <w:rFonts w:ascii="Times New Roman" w:eastAsia="Times New Roman" w:hAnsi="Times New Roman"/>
                <w:bCs/>
                <w:sz w:val="20"/>
                <w:szCs w:val="20"/>
                <w:lang w:val="ru-RU" w:eastAsia="ru-RU"/>
              </w:rPr>
              <w:t>отребителя в течение 5 (пяти) дней со дня определения</w:t>
            </w:r>
            <w:r w:rsidR="00562699">
              <w:rPr>
                <w:rFonts w:ascii="Times New Roman" w:eastAsia="Times New Roman" w:hAnsi="Times New Roman"/>
                <w:bCs/>
                <w:sz w:val="20"/>
                <w:szCs w:val="20"/>
                <w:lang w:val="ru-RU" w:eastAsia="ru-RU"/>
              </w:rPr>
              <w:t>,</w:t>
            </w:r>
            <w:r w:rsidR="00562699" w:rsidRPr="00562699">
              <w:rPr>
                <w:rFonts w:ascii="Times New Roman" w:eastAsia="Times New Roman" w:hAnsi="Times New Roman"/>
                <w:bCs/>
                <w:sz w:val="20"/>
                <w:szCs w:val="20"/>
                <w:lang w:val="ru-RU" w:eastAsia="ru-RU"/>
              </w:rPr>
              <w:t xml:space="preserve"> в соответствии с пунктом 2.9</w:t>
            </w:r>
            <w:r w:rsidR="00562699">
              <w:rPr>
                <w:rFonts w:ascii="Times New Roman" w:eastAsia="Times New Roman" w:hAnsi="Times New Roman"/>
                <w:bCs/>
                <w:sz w:val="20"/>
                <w:szCs w:val="20"/>
                <w:lang w:val="ru-RU" w:eastAsia="ru-RU"/>
              </w:rPr>
              <w:t xml:space="preserve"> настоящего Договора, объема потребленного природного</w:t>
            </w:r>
            <w:r w:rsidR="00562699" w:rsidRPr="00562699">
              <w:rPr>
                <w:rFonts w:ascii="Times New Roman" w:eastAsia="Times New Roman" w:hAnsi="Times New Roman"/>
                <w:bCs/>
                <w:sz w:val="20"/>
                <w:szCs w:val="20"/>
                <w:lang w:val="ru-RU" w:eastAsia="ru-RU"/>
              </w:rPr>
              <w:t xml:space="preserve"> газ</w:t>
            </w:r>
            <w:r w:rsidR="00562699">
              <w:rPr>
                <w:rFonts w:ascii="Times New Roman" w:eastAsia="Times New Roman" w:hAnsi="Times New Roman"/>
                <w:bCs/>
                <w:sz w:val="20"/>
                <w:szCs w:val="20"/>
                <w:lang w:val="ru-RU" w:eastAsia="ru-RU"/>
              </w:rPr>
              <w:t>а</w:t>
            </w:r>
            <w:r w:rsidR="00562699" w:rsidRPr="00562699">
              <w:rPr>
                <w:rFonts w:ascii="Times New Roman" w:eastAsia="Times New Roman" w:hAnsi="Times New Roman"/>
                <w:bCs/>
                <w:sz w:val="20"/>
                <w:szCs w:val="20"/>
                <w:lang w:val="ru-RU" w:eastAsia="ru-RU"/>
              </w:rPr>
              <w:t>.</w:t>
            </w:r>
          </w:p>
          <w:p w14:paraId="1D4DB511" w14:textId="77777777" w:rsidR="007B63D2" w:rsidRPr="00B9445B" w:rsidRDefault="007B63D2" w:rsidP="007B63D2">
            <w:pPr>
              <w:pStyle w:val="a5"/>
              <w:numPr>
                <w:ilvl w:val="1"/>
                <w:numId w:val="41"/>
              </w:numPr>
              <w:spacing w:after="0" w:line="240" w:lineRule="auto"/>
              <w:jc w:val="both"/>
              <w:rPr>
                <w:rFonts w:ascii="Times New Roman" w:eastAsia="Times New Roman" w:hAnsi="Times New Roman"/>
                <w:bCs/>
                <w:sz w:val="20"/>
                <w:szCs w:val="20"/>
                <w:lang w:val="ru-RU" w:eastAsia="ru-RU"/>
              </w:rPr>
            </w:pPr>
            <w:r w:rsidRPr="00562699">
              <w:rPr>
                <w:rFonts w:ascii="Times New Roman" w:eastAsia="Times New Roman" w:hAnsi="Times New Roman"/>
                <w:bCs/>
                <w:sz w:val="20"/>
                <w:szCs w:val="20"/>
                <w:lang w:val="ru-RU" w:eastAsia="ru-RU"/>
              </w:rPr>
              <w:t>Оплата считается произведенной с момента поступления денежных средств на расчетный</w:t>
            </w:r>
            <w:r w:rsidRPr="00B9445B">
              <w:rPr>
                <w:rFonts w:ascii="Times New Roman" w:eastAsia="Times New Roman" w:hAnsi="Times New Roman"/>
                <w:bCs/>
                <w:sz w:val="20"/>
                <w:szCs w:val="20"/>
                <w:lang w:val="ru-RU" w:eastAsia="ru-RU"/>
              </w:rPr>
              <w:t xml:space="preserve"> счет Поставщика.</w:t>
            </w:r>
          </w:p>
          <w:p w14:paraId="49280CA4" w14:textId="77777777" w:rsidR="007B63D2" w:rsidRPr="00B9445B" w:rsidRDefault="00BA35EC" w:rsidP="007B63D2">
            <w:pPr>
              <w:pStyle w:val="a5"/>
              <w:numPr>
                <w:ilvl w:val="1"/>
                <w:numId w:val="41"/>
              </w:numPr>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lastRenderedPageBreak/>
              <w:t>Неоплата Неб</w:t>
            </w:r>
            <w:r w:rsidR="007B63D2" w:rsidRPr="00B9445B">
              <w:rPr>
                <w:rFonts w:ascii="Times New Roman" w:eastAsia="Times New Roman" w:hAnsi="Times New Roman"/>
                <w:bCs/>
                <w:sz w:val="20"/>
                <w:szCs w:val="20"/>
                <w:lang w:val="ru-RU" w:eastAsia="ru-RU"/>
              </w:rPr>
              <w:t>ытовым потребителем счета в установленный срок приводит к выставлен</w:t>
            </w:r>
            <w:r>
              <w:rPr>
                <w:rFonts w:ascii="Times New Roman" w:eastAsia="Times New Roman" w:hAnsi="Times New Roman"/>
                <w:bCs/>
                <w:sz w:val="20"/>
                <w:szCs w:val="20"/>
                <w:lang w:val="ru-RU" w:eastAsia="ru-RU"/>
              </w:rPr>
              <w:t>ию Поставщиком счета на оплату Неб</w:t>
            </w:r>
            <w:r w:rsidR="007B63D2" w:rsidRPr="00B9445B">
              <w:rPr>
                <w:rFonts w:ascii="Times New Roman" w:eastAsia="Times New Roman" w:hAnsi="Times New Roman"/>
                <w:bCs/>
                <w:sz w:val="20"/>
                <w:szCs w:val="20"/>
                <w:lang w:val="ru-RU" w:eastAsia="ru-RU"/>
              </w:rPr>
              <w:t xml:space="preserve">ытовым потребителем </w:t>
            </w:r>
            <w:r w:rsidR="00D145E8" w:rsidRPr="00B9445B">
              <w:rPr>
                <w:rFonts w:ascii="Times New Roman" w:eastAsia="Times New Roman" w:hAnsi="Times New Roman"/>
                <w:bCs/>
                <w:sz w:val="20"/>
                <w:szCs w:val="20"/>
                <w:lang w:val="ru-RU" w:eastAsia="ru-RU"/>
              </w:rPr>
              <w:t xml:space="preserve">пени </w:t>
            </w:r>
            <w:r w:rsidR="00527B73" w:rsidRPr="00B9445B">
              <w:rPr>
                <w:rFonts w:ascii="Times New Roman" w:eastAsia="Times New Roman" w:hAnsi="Times New Roman"/>
                <w:bCs/>
                <w:sz w:val="20"/>
                <w:szCs w:val="20"/>
                <w:lang w:val="ru-RU" w:eastAsia="ru-RU"/>
              </w:rPr>
              <w:t>в размере 0,</w:t>
            </w:r>
            <w:r w:rsidR="007B63D2" w:rsidRPr="00B9445B">
              <w:rPr>
                <w:rFonts w:ascii="Times New Roman" w:eastAsia="Times New Roman" w:hAnsi="Times New Roman"/>
                <w:bCs/>
                <w:sz w:val="20"/>
                <w:szCs w:val="20"/>
                <w:lang w:val="ru-RU" w:eastAsia="ru-RU"/>
              </w:rPr>
              <w:t>1% от суммы задолженности за каждый день просрочки</w:t>
            </w:r>
            <w:r w:rsidR="00527B73" w:rsidRPr="00B9445B">
              <w:rPr>
                <w:rFonts w:ascii="Times New Roman" w:eastAsia="Times New Roman" w:hAnsi="Times New Roman"/>
                <w:bCs/>
                <w:sz w:val="20"/>
                <w:szCs w:val="20"/>
                <w:lang w:val="ru-RU" w:eastAsia="ru-RU"/>
              </w:rPr>
              <w:t>.</w:t>
            </w:r>
          </w:p>
          <w:p w14:paraId="2079C3A6" w14:textId="77777777" w:rsidR="007B63D2" w:rsidRPr="00B9445B" w:rsidRDefault="00D145E8" w:rsidP="00D145E8">
            <w:pPr>
              <w:pStyle w:val="a5"/>
              <w:numPr>
                <w:ilvl w:val="1"/>
                <w:numId w:val="41"/>
              </w:numPr>
              <w:spacing w:after="0" w:line="240" w:lineRule="auto"/>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Е</w:t>
            </w:r>
            <w:r w:rsidR="007B63D2" w:rsidRPr="00B9445B">
              <w:rPr>
                <w:rFonts w:ascii="Times New Roman" w:eastAsia="Times New Roman" w:hAnsi="Times New Roman"/>
                <w:bCs/>
                <w:sz w:val="20"/>
                <w:szCs w:val="20"/>
                <w:lang w:val="ru-RU" w:eastAsia="ru-RU"/>
              </w:rPr>
              <w:t xml:space="preserve">сли </w:t>
            </w:r>
            <w:r w:rsidR="00BA35EC">
              <w:rPr>
                <w:rFonts w:ascii="Times New Roman" w:eastAsia="Times New Roman" w:hAnsi="Times New Roman"/>
                <w:bCs/>
                <w:sz w:val="20"/>
                <w:szCs w:val="20"/>
                <w:lang w:val="ru-RU" w:eastAsia="ru-RU"/>
              </w:rPr>
              <w:t>задолженность Неб</w:t>
            </w:r>
            <w:r w:rsidR="00212E81" w:rsidRPr="00B9445B">
              <w:rPr>
                <w:rFonts w:ascii="Times New Roman" w:eastAsia="Times New Roman" w:hAnsi="Times New Roman"/>
                <w:bCs/>
                <w:sz w:val="20"/>
                <w:szCs w:val="20"/>
                <w:lang w:val="ru-RU" w:eastAsia="ru-RU"/>
              </w:rPr>
              <w:t>ытового потребителя</w:t>
            </w:r>
            <w:r w:rsidR="007B63D2" w:rsidRPr="00B9445B">
              <w:rPr>
                <w:rFonts w:ascii="Times New Roman" w:eastAsia="Times New Roman" w:hAnsi="Times New Roman"/>
                <w:bCs/>
                <w:sz w:val="20"/>
                <w:szCs w:val="20"/>
                <w:lang w:val="ru-RU" w:eastAsia="ru-RU"/>
              </w:rPr>
              <w:t xml:space="preserve"> н</w:t>
            </w:r>
            <w:r w:rsidR="00212E81" w:rsidRPr="00B9445B">
              <w:rPr>
                <w:rFonts w:ascii="Times New Roman" w:eastAsia="Times New Roman" w:hAnsi="Times New Roman"/>
                <w:bCs/>
                <w:sz w:val="20"/>
                <w:szCs w:val="20"/>
                <w:lang w:val="ru-RU" w:eastAsia="ru-RU"/>
              </w:rPr>
              <w:t>е была</w:t>
            </w:r>
            <w:r w:rsidR="007B63D2" w:rsidRPr="00B9445B">
              <w:rPr>
                <w:rFonts w:ascii="Times New Roman" w:eastAsia="Times New Roman" w:hAnsi="Times New Roman"/>
                <w:bCs/>
                <w:sz w:val="20"/>
                <w:szCs w:val="20"/>
                <w:lang w:val="ru-RU" w:eastAsia="ru-RU"/>
              </w:rPr>
              <w:t xml:space="preserve"> </w:t>
            </w:r>
            <w:r w:rsidR="00212E81" w:rsidRPr="00B9445B">
              <w:rPr>
                <w:rFonts w:ascii="Times New Roman" w:eastAsia="Times New Roman" w:hAnsi="Times New Roman"/>
                <w:bCs/>
                <w:sz w:val="20"/>
                <w:szCs w:val="20"/>
                <w:lang w:val="ru-RU" w:eastAsia="ru-RU"/>
              </w:rPr>
              <w:t xml:space="preserve">погашена </w:t>
            </w:r>
            <w:r w:rsidR="007B63D2" w:rsidRPr="00B9445B">
              <w:rPr>
                <w:rFonts w:ascii="Times New Roman" w:eastAsia="Times New Roman" w:hAnsi="Times New Roman"/>
                <w:bCs/>
                <w:sz w:val="20"/>
                <w:szCs w:val="20"/>
                <w:lang w:val="ru-RU" w:eastAsia="ru-RU"/>
              </w:rPr>
              <w:t xml:space="preserve">в полном объеме в установленный срок и </w:t>
            </w:r>
            <w:r w:rsidR="00212E81" w:rsidRPr="00B9445B">
              <w:rPr>
                <w:rFonts w:ascii="Times New Roman" w:eastAsia="Times New Roman" w:hAnsi="Times New Roman"/>
                <w:bCs/>
                <w:sz w:val="20"/>
                <w:szCs w:val="20"/>
                <w:lang w:val="ru-RU" w:eastAsia="ru-RU"/>
              </w:rPr>
              <w:t>объем, указанный в счет-фактуру</w:t>
            </w:r>
            <w:r w:rsidR="00BA35EC">
              <w:rPr>
                <w:rFonts w:ascii="Times New Roman" w:eastAsia="Times New Roman" w:hAnsi="Times New Roman"/>
                <w:bCs/>
                <w:sz w:val="20"/>
                <w:szCs w:val="20"/>
                <w:lang w:val="ru-RU" w:eastAsia="ru-RU"/>
              </w:rPr>
              <w:t xml:space="preserve"> не оспаривается Неб</w:t>
            </w:r>
            <w:r w:rsidR="007B63D2" w:rsidRPr="00B9445B">
              <w:rPr>
                <w:rFonts w:ascii="Times New Roman" w:eastAsia="Times New Roman" w:hAnsi="Times New Roman"/>
                <w:bCs/>
                <w:sz w:val="20"/>
                <w:szCs w:val="20"/>
                <w:lang w:val="ru-RU" w:eastAsia="ru-RU"/>
              </w:rPr>
              <w:t xml:space="preserve">ытовым потребителем, Поставщик </w:t>
            </w:r>
            <w:r w:rsidR="00212E81" w:rsidRPr="00B9445B">
              <w:rPr>
                <w:rFonts w:ascii="Times New Roman" w:eastAsia="Times New Roman" w:hAnsi="Times New Roman"/>
                <w:bCs/>
                <w:sz w:val="20"/>
                <w:szCs w:val="20"/>
                <w:lang w:val="ru-RU" w:eastAsia="ru-RU"/>
              </w:rPr>
              <w:t xml:space="preserve">вправе </w:t>
            </w:r>
            <w:r w:rsidR="007B63D2" w:rsidRPr="00B9445B">
              <w:rPr>
                <w:rFonts w:ascii="Times New Roman" w:eastAsia="Times New Roman" w:hAnsi="Times New Roman"/>
                <w:bCs/>
                <w:sz w:val="20"/>
                <w:szCs w:val="20"/>
                <w:lang w:val="ru-RU" w:eastAsia="ru-RU"/>
              </w:rPr>
              <w:t>прервать поставку природного газа</w:t>
            </w:r>
            <w:r w:rsidR="00212E81" w:rsidRPr="00B9445B">
              <w:rPr>
                <w:rFonts w:ascii="Times New Roman" w:eastAsia="Times New Roman" w:hAnsi="Times New Roman"/>
                <w:bCs/>
                <w:sz w:val="20"/>
                <w:szCs w:val="20"/>
                <w:lang w:val="ru-RU" w:eastAsia="ru-RU"/>
              </w:rPr>
              <w:t>,</w:t>
            </w:r>
            <w:r w:rsidR="007B63D2" w:rsidRPr="00B9445B">
              <w:rPr>
                <w:rFonts w:ascii="Times New Roman" w:eastAsia="Times New Roman" w:hAnsi="Times New Roman"/>
                <w:bCs/>
                <w:sz w:val="20"/>
                <w:szCs w:val="20"/>
                <w:lang w:val="ru-RU" w:eastAsia="ru-RU"/>
              </w:rPr>
              <w:t xml:space="preserve"> </w:t>
            </w:r>
            <w:r w:rsidR="00212E81" w:rsidRPr="00B9445B">
              <w:rPr>
                <w:rFonts w:ascii="Times New Roman" w:eastAsia="Times New Roman" w:hAnsi="Times New Roman"/>
                <w:bCs/>
                <w:sz w:val="20"/>
                <w:szCs w:val="20"/>
                <w:lang w:val="ru-RU" w:eastAsia="ru-RU"/>
              </w:rPr>
              <w:t>с предварительным уведомлением</w:t>
            </w:r>
            <w:r w:rsidR="007B63D2" w:rsidRPr="00B9445B">
              <w:rPr>
                <w:rFonts w:ascii="Times New Roman" w:eastAsia="Times New Roman" w:hAnsi="Times New Roman"/>
                <w:bCs/>
                <w:sz w:val="20"/>
                <w:szCs w:val="20"/>
                <w:lang w:val="ru-RU" w:eastAsia="ru-RU"/>
              </w:rPr>
              <w:t>.</w:t>
            </w:r>
          </w:p>
          <w:p w14:paraId="7A53897F" w14:textId="77777777" w:rsidR="000A6775" w:rsidRPr="00562699" w:rsidRDefault="00212E81" w:rsidP="00562699">
            <w:pPr>
              <w:pStyle w:val="a5"/>
              <w:numPr>
                <w:ilvl w:val="1"/>
                <w:numId w:val="41"/>
              </w:numPr>
              <w:spacing w:after="0" w:line="240" w:lineRule="auto"/>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Возобновление поставок будет п</w:t>
            </w:r>
            <w:r w:rsidR="00BA35EC">
              <w:rPr>
                <w:rFonts w:ascii="Times New Roman" w:eastAsia="Times New Roman" w:hAnsi="Times New Roman"/>
                <w:bCs/>
                <w:sz w:val="20"/>
                <w:szCs w:val="20"/>
                <w:lang w:val="ru-RU" w:eastAsia="ru-RU"/>
              </w:rPr>
              <w:t>роизведено после полной оплаты Неб</w:t>
            </w:r>
            <w:r w:rsidRPr="00B9445B">
              <w:rPr>
                <w:rFonts w:ascii="Times New Roman" w:eastAsia="Times New Roman" w:hAnsi="Times New Roman"/>
                <w:bCs/>
                <w:sz w:val="20"/>
                <w:szCs w:val="20"/>
                <w:lang w:val="ru-RU" w:eastAsia="ru-RU"/>
              </w:rPr>
              <w:t xml:space="preserve">ытовым потребителем счет-фактуры, причитающихся </w:t>
            </w:r>
            <w:r w:rsidR="00527B73" w:rsidRPr="00B9445B">
              <w:rPr>
                <w:rFonts w:ascii="Times New Roman" w:eastAsia="Times New Roman" w:hAnsi="Times New Roman"/>
                <w:bCs/>
                <w:sz w:val="20"/>
                <w:szCs w:val="20"/>
                <w:lang w:val="ru-RU" w:eastAsia="ru-RU"/>
              </w:rPr>
              <w:t xml:space="preserve">пеней </w:t>
            </w:r>
            <w:r w:rsidRPr="00B9445B">
              <w:rPr>
                <w:rFonts w:ascii="Times New Roman" w:eastAsia="Times New Roman" w:hAnsi="Times New Roman"/>
                <w:bCs/>
                <w:sz w:val="20"/>
                <w:szCs w:val="20"/>
                <w:lang w:val="ru-RU" w:eastAsia="ru-RU"/>
              </w:rPr>
              <w:t xml:space="preserve">и тарифов, вызванных отключением и возобновлением поставок. Тарифы за отключение и возобновление поставок, устанавливаются ОРСПГ, при этом </w:t>
            </w:r>
            <w:r w:rsidR="00BA35EC">
              <w:rPr>
                <w:rFonts w:ascii="Times New Roman" w:eastAsia="Times New Roman" w:hAnsi="Times New Roman"/>
                <w:bCs/>
                <w:sz w:val="20"/>
                <w:szCs w:val="20"/>
                <w:lang w:val="ru-RU" w:eastAsia="ru-RU"/>
              </w:rPr>
              <w:t>Поставщик обязан информировать Неб</w:t>
            </w:r>
            <w:r w:rsidRPr="00B9445B">
              <w:rPr>
                <w:rFonts w:ascii="Times New Roman" w:eastAsia="Times New Roman" w:hAnsi="Times New Roman"/>
                <w:bCs/>
                <w:sz w:val="20"/>
                <w:szCs w:val="20"/>
                <w:lang w:val="ru-RU" w:eastAsia="ru-RU"/>
              </w:rPr>
              <w:t>ытового потребителя о величине тарифов, применяемых ОРСПГ.</w:t>
            </w:r>
          </w:p>
        </w:tc>
      </w:tr>
      <w:tr w:rsidR="00B9445B" w:rsidRPr="00B9445B" w14:paraId="58B50338" w14:textId="77777777" w:rsidTr="00BA31EF">
        <w:tc>
          <w:tcPr>
            <w:tcW w:w="2500" w:type="pct"/>
          </w:tcPr>
          <w:p w14:paraId="2726A314" w14:textId="77777777" w:rsidR="000A6775" w:rsidRPr="00B9445B" w:rsidRDefault="000A6775" w:rsidP="00B77997">
            <w:pPr>
              <w:pStyle w:val="a5"/>
              <w:numPr>
                <w:ilvl w:val="0"/>
                <w:numId w:val="37"/>
              </w:numPr>
              <w:tabs>
                <w:tab w:val="left" w:pos="3828"/>
              </w:tabs>
              <w:spacing w:before="120" w:after="120" w:line="240" w:lineRule="auto"/>
              <w:contextualSpacing w:val="0"/>
              <w:jc w:val="center"/>
              <w:rPr>
                <w:rFonts w:ascii="Times New Roman" w:eastAsia="Times New Roman" w:hAnsi="Times New Roman"/>
                <w:b/>
                <w:sz w:val="20"/>
                <w:szCs w:val="20"/>
              </w:rPr>
            </w:pPr>
            <w:r w:rsidRPr="00B9445B">
              <w:rPr>
                <w:rFonts w:ascii="Times New Roman" w:eastAsia="Times New Roman" w:hAnsi="Times New Roman"/>
                <w:b/>
                <w:sz w:val="20"/>
                <w:szCs w:val="20"/>
              </w:rPr>
              <w:lastRenderedPageBreak/>
              <w:t>DREPTURILE ȘI OBLIGAȚIILE FURNIZORULUI</w:t>
            </w:r>
          </w:p>
          <w:p w14:paraId="104B04B8" w14:textId="77777777" w:rsidR="000A6775" w:rsidRPr="00B9445B" w:rsidRDefault="000A6775" w:rsidP="00B77997">
            <w:pPr>
              <w:pStyle w:val="a5"/>
              <w:numPr>
                <w:ilvl w:val="1"/>
                <w:numId w:val="37"/>
              </w:numPr>
              <w:spacing w:after="0" w:line="240" w:lineRule="auto"/>
              <w:contextualSpacing w:val="0"/>
              <w:rPr>
                <w:rFonts w:ascii="Times New Roman" w:eastAsia="Times New Roman" w:hAnsi="Times New Roman" w:cs="Times New Roman"/>
                <w:bCs/>
                <w:sz w:val="20"/>
                <w:szCs w:val="20"/>
                <w:lang w:eastAsia="ru-RU"/>
              </w:rPr>
            </w:pPr>
            <w:r w:rsidRPr="00B9445B">
              <w:rPr>
                <w:rFonts w:ascii="Times New Roman" w:eastAsia="Times New Roman" w:hAnsi="Times New Roman" w:cs="Times New Roman"/>
                <w:bCs/>
                <w:sz w:val="20"/>
                <w:szCs w:val="20"/>
                <w:lang w:eastAsia="ru-RU"/>
              </w:rPr>
              <w:t xml:space="preserve">Furnizorul dispune de următoarele </w:t>
            </w:r>
            <w:r w:rsidRPr="00B9445B">
              <w:rPr>
                <w:rFonts w:ascii="Times New Roman" w:eastAsia="Times New Roman" w:hAnsi="Times New Roman" w:cs="Times New Roman"/>
                <w:bCs/>
                <w:iCs/>
                <w:sz w:val="20"/>
                <w:szCs w:val="20"/>
                <w:lang w:eastAsia="ru-RU"/>
              </w:rPr>
              <w:t>drepturi</w:t>
            </w:r>
            <w:r w:rsidRPr="00B9445B">
              <w:rPr>
                <w:rFonts w:ascii="Times New Roman" w:eastAsia="Times New Roman" w:hAnsi="Times New Roman" w:cs="Times New Roman"/>
                <w:bCs/>
                <w:sz w:val="20"/>
                <w:szCs w:val="20"/>
                <w:lang w:eastAsia="ru-RU"/>
              </w:rPr>
              <w:t>:</w:t>
            </w:r>
          </w:p>
          <w:p w14:paraId="2900C124" w14:textId="77777777" w:rsidR="000A6775" w:rsidRPr="00B9445B" w:rsidRDefault="000A6775" w:rsidP="00B77997">
            <w:pPr>
              <w:pStyle w:val="a5"/>
              <w:numPr>
                <w:ilvl w:val="0"/>
                <w:numId w:val="32"/>
              </w:numPr>
              <w:spacing w:after="0" w:line="240" w:lineRule="auto"/>
              <w:contextualSpacing w:val="0"/>
              <w:jc w:val="both"/>
              <w:rPr>
                <w:rFonts w:ascii="Times New Roman" w:eastAsia="Times New Roman" w:hAnsi="Times New Roman" w:cs="Times New Roman"/>
                <w:bCs/>
                <w:sz w:val="20"/>
                <w:szCs w:val="20"/>
                <w:lang w:eastAsia="ru-RU"/>
              </w:rPr>
            </w:pPr>
            <w:r w:rsidRPr="00B9445B">
              <w:rPr>
                <w:rFonts w:ascii="Times New Roman" w:hAnsi="Times New Roman" w:cs="Times New Roman"/>
                <w:sz w:val="20"/>
                <w:szCs w:val="20"/>
              </w:rPr>
              <w:t>s</w:t>
            </w:r>
            <w:r w:rsidRPr="00B9445B">
              <w:rPr>
                <w:rFonts w:ascii="Times New Roman" w:eastAsia="MS Gothic" w:hAnsi="Times New Roman" w:cs="Times New Roman"/>
                <w:sz w:val="20"/>
                <w:szCs w:val="20"/>
              </w:rPr>
              <w:t>ă</w:t>
            </w:r>
            <w:r w:rsidRPr="00B9445B">
              <w:rPr>
                <w:rFonts w:ascii="Times New Roman" w:hAnsi="Times New Roman" w:cs="Times New Roman"/>
                <w:sz w:val="20"/>
                <w:szCs w:val="20"/>
              </w:rPr>
              <w:t xml:space="preserve"> dispună de acces la echipamentul de măsurare, indiferent de locul amplasării lui.</w:t>
            </w:r>
          </w:p>
          <w:p w14:paraId="1CFE41B2" w14:textId="77777777" w:rsidR="000A6775" w:rsidRDefault="000A6775" w:rsidP="00B77997">
            <w:pPr>
              <w:pStyle w:val="a5"/>
              <w:numPr>
                <w:ilvl w:val="0"/>
                <w:numId w:val="32"/>
              </w:numPr>
              <w:spacing w:after="0" w:line="240" w:lineRule="auto"/>
              <w:contextualSpacing w:val="0"/>
              <w:jc w:val="both"/>
              <w:rPr>
                <w:rFonts w:ascii="Times New Roman" w:hAnsi="Times New Roman" w:cs="Times New Roman"/>
                <w:sz w:val="20"/>
                <w:szCs w:val="20"/>
              </w:rPr>
            </w:pPr>
            <w:r w:rsidRPr="00B9445B">
              <w:rPr>
                <w:rFonts w:ascii="Times New Roman" w:hAnsi="Times New Roman" w:cs="Times New Roman"/>
                <w:sz w:val="20"/>
                <w:szCs w:val="20"/>
              </w:rPr>
              <w:t xml:space="preserve">să solicite OSDGZ să deconecteze instalaţiile de gaze naturale ale </w:t>
            </w:r>
            <w:r w:rsidR="002D221F">
              <w:rPr>
                <w:rFonts w:ascii="Times New Roman" w:hAnsi="Times New Roman" w:cs="Times New Roman"/>
                <w:sz w:val="20"/>
                <w:szCs w:val="20"/>
              </w:rPr>
              <w:t>Consumatorului non</w:t>
            </w:r>
            <w:r w:rsidR="004A1218" w:rsidRPr="004A1218">
              <w:rPr>
                <w:rFonts w:ascii="Times New Roman" w:hAnsi="Times New Roman" w:cs="Times New Roman"/>
                <w:sz w:val="20"/>
                <w:szCs w:val="20"/>
                <w:lang w:val="en-US"/>
              </w:rPr>
              <w:t>-</w:t>
            </w:r>
            <w:r w:rsidR="002D221F">
              <w:rPr>
                <w:rFonts w:ascii="Times New Roman" w:hAnsi="Times New Roman" w:cs="Times New Roman"/>
                <w:sz w:val="20"/>
                <w:szCs w:val="20"/>
              </w:rPr>
              <w:t>casnic</w:t>
            </w:r>
            <w:r w:rsidRPr="00B9445B">
              <w:rPr>
                <w:rFonts w:ascii="Times New Roman" w:hAnsi="Times New Roman" w:cs="Times New Roman"/>
                <w:sz w:val="20"/>
                <w:szCs w:val="20"/>
              </w:rPr>
              <w:t>, în cazurile prevăzute în prezentul Contract şi cazurile stabilite de actele normative pertinente.</w:t>
            </w:r>
          </w:p>
          <w:p w14:paraId="612B054E" w14:textId="77777777" w:rsidR="000A6775" w:rsidRDefault="000A6775" w:rsidP="00B77997">
            <w:pPr>
              <w:pStyle w:val="a5"/>
              <w:numPr>
                <w:ilvl w:val="0"/>
                <w:numId w:val="32"/>
              </w:numPr>
              <w:spacing w:after="0" w:line="240" w:lineRule="auto"/>
              <w:contextualSpacing w:val="0"/>
              <w:jc w:val="both"/>
              <w:rPr>
                <w:rFonts w:ascii="Times New Roman" w:hAnsi="Times New Roman" w:cs="Times New Roman"/>
                <w:sz w:val="20"/>
                <w:szCs w:val="20"/>
              </w:rPr>
            </w:pPr>
            <w:r w:rsidRPr="00B9445B">
              <w:rPr>
                <w:rFonts w:ascii="Times New Roman" w:hAnsi="Times New Roman" w:cs="Times New Roman"/>
                <w:sz w:val="20"/>
                <w:szCs w:val="20"/>
              </w:rPr>
              <w:t xml:space="preserve">să includă suma determinată de erori de facturare, probată corespunzător, ce defavorizează Furnizorul, în plata pentru proxima lună. </w:t>
            </w:r>
          </w:p>
          <w:p w14:paraId="4A7771A7" w14:textId="77777777" w:rsidR="00562699" w:rsidRPr="00B9445B" w:rsidRDefault="00562699" w:rsidP="00562699">
            <w:pPr>
              <w:pStyle w:val="a5"/>
              <w:numPr>
                <w:ilvl w:val="0"/>
                <w:numId w:val="32"/>
              </w:numPr>
              <w:spacing w:after="0" w:line="240" w:lineRule="auto"/>
              <w:contextualSpacing w:val="0"/>
              <w:jc w:val="both"/>
              <w:rPr>
                <w:rFonts w:ascii="Times New Roman" w:hAnsi="Times New Roman" w:cs="Times New Roman"/>
                <w:sz w:val="20"/>
                <w:szCs w:val="20"/>
              </w:rPr>
            </w:pPr>
            <w:r w:rsidRPr="00562699">
              <w:rPr>
                <w:rFonts w:ascii="Times New Roman" w:hAnsi="Times New Roman" w:cs="Times New Roman"/>
                <w:sz w:val="20"/>
                <w:szCs w:val="20"/>
              </w:rPr>
              <w:t>să fie prezent la expertiza metrologică a echipamentului de măsurare</w:t>
            </w:r>
            <w:r>
              <w:rPr>
                <w:rFonts w:ascii="Times New Roman" w:hAnsi="Times New Roman" w:cs="Times New Roman"/>
                <w:sz w:val="20"/>
                <w:szCs w:val="20"/>
              </w:rPr>
              <w:t>.</w:t>
            </w:r>
          </w:p>
          <w:p w14:paraId="634FF838" w14:textId="77777777" w:rsidR="000A6775" w:rsidRPr="00B9445B" w:rsidRDefault="00562699" w:rsidP="00562699">
            <w:pPr>
              <w:pStyle w:val="a5"/>
              <w:numPr>
                <w:ilvl w:val="0"/>
                <w:numId w:val="32"/>
              </w:numPr>
              <w:spacing w:after="0" w:line="240" w:lineRule="auto"/>
              <w:contextualSpacing w:val="0"/>
              <w:jc w:val="both"/>
              <w:rPr>
                <w:rFonts w:ascii="Times New Roman" w:hAnsi="Times New Roman" w:cs="Times New Roman"/>
                <w:sz w:val="20"/>
                <w:szCs w:val="20"/>
              </w:rPr>
            </w:pPr>
            <w:r w:rsidRPr="00562699">
              <w:rPr>
                <w:rFonts w:ascii="Times New Roman" w:hAnsi="Times New Roman" w:cs="Times New Roman"/>
                <w:sz w:val="20"/>
                <w:szCs w:val="20"/>
              </w:rPr>
              <w:t>să recalculeze volumul de gaze naturale consumat, în baza capacității nominale a aparatelor de utilizare conectate la rețea și funcționarea lor în decurs de 24/24, aplicând sistemul pauşal în conformitate cu Regulamentul privind furnizarea gazelor naturale în cazul în care se constată documentar consumul de gaze naturale prin ocolirea echipamentului de măsurare prin denaturarea indicaţiilor acestuia sau prin alte modalităţi de consum neînregistrat de echipamentul de măsurare, care au dus la neînregistrarea sau înregistrarea incompletă a volumului de gaze naturale consumat</w:t>
            </w:r>
            <w:r w:rsidR="005D60E2">
              <w:rPr>
                <w:rFonts w:ascii="Times New Roman" w:hAnsi="Times New Roman" w:cs="Times New Roman"/>
                <w:sz w:val="20"/>
                <w:szCs w:val="20"/>
              </w:rPr>
              <w:t>.</w:t>
            </w:r>
          </w:p>
          <w:p w14:paraId="0DF27368" w14:textId="77777777" w:rsidR="000A6775" w:rsidRPr="00B9445B" w:rsidRDefault="000A6775" w:rsidP="00B77997">
            <w:pPr>
              <w:pStyle w:val="a5"/>
              <w:numPr>
                <w:ilvl w:val="0"/>
                <w:numId w:val="32"/>
              </w:numPr>
              <w:spacing w:after="0" w:line="240" w:lineRule="auto"/>
              <w:contextualSpacing w:val="0"/>
              <w:jc w:val="both"/>
              <w:rPr>
                <w:rFonts w:ascii="Times New Roman" w:hAnsi="Times New Roman" w:cs="Times New Roman"/>
                <w:sz w:val="20"/>
                <w:szCs w:val="20"/>
              </w:rPr>
            </w:pPr>
            <w:r w:rsidRPr="00B9445B">
              <w:rPr>
                <w:rStyle w:val="fontstyle01"/>
                <w:rFonts w:ascii="Times New Roman" w:hAnsi="Times New Roman" w:cs="Times New Roman"/>
                <w:color w:val="auto"/>
                <w:sz w:val="20"/>
                <w:szCs w:val="20"/>
              </w:rPr>
              <w:t xml:space="preserve">să solicite plata preventivă pentru consumul gazelor naturale de la </w:t>
            </w:r>
            <w:r w:rsidR="00B876B6">
              <w:rPr>
                <w:rStyle w:val="fontstyle01"/>
                <w:rFonts w:ascii="Times New Roman" w:hAnsi="Times New Roman" w:cs="Times New Roman"/>
                <w:color w:val="auto"/>
                <w:sz w:val="20"/>
                <w:szCs w:val="20"/>
              </w:rPr>
              <w:t>Consumatorul non</w:t>
            </w:r>
            <w:r w:rsidR="004A1218" w:rsidRPr="004A1218">
              <w:rPr>
                <w:rStyle w:val="fontstyle01"/>
                <w:rFonts w:ascii="Times New Roman" w:hAnsi="Times New Roman" w:cs="Times New Roman"/>
                <w:color w:val="auto"/>
                <w:sz w:val="20"/>
                <w:szCs w:val="20"/>
                <w:lang w:val="en-US"/>
              </w:rPr>
              <w:t>-</w:t>
            </w:r>
            <w:r w:rsidR="00B876B6">
              <w:rPr>
                <w:rStyle w:val="fontstyle01"/>
                <w:rFonts w:ascii="Times New Roman" w:hAnsi="Times New Roman" w:cs="Times New Roman"/>
                <w:color w:val="auto"/>
                <w:sz w:val="20"/>
                <w:szCs w:val="20"/>
              </w:rPr>
              <w:t>casnic</w:t>
            </w:r>
            <w:r w:rsidRPr="00B9445B">
              <w:rPr>
                <w:rStyle w:val="fontstyle01"/>
                <w:rFonts w:ascii="Times New Roman" w:hAnsi="Times New Roman" w:cs="Times New Roman"/>
                <w:color w:val="auto"/>
                <w:sz w:val="20"/>
                <w:szCs w:val="20"/>
              </w:rPr>
              <w:t xml:space="preserve"> în cazul în care:</w:t>
            </w:r>
          </w:p>
          <w:p w14:paraId="29422850" w14:textId="77777777" w:rsidR="000A6775" w:rsidRPr="00B9445B" w:rsidRDefault="000A6775" w:rsidP="00B77997">
            <w:pPr>
              <w:pStyle w:val="a5"/>
              <w:spacing w:after="0" w:line="240" w:lineRule="auto"/>
              <w:ind w:left="0"/>
              <w:contextualSpacing w:val="0"/>
              <w:jc w:val="both"/>
              <w:rPr>
                <w:rStyle w:val="fontstyle01"/>
                <w:rFonts w:ascii="Times New Roman" w:hAnsi="Times New Roman" w:cs="Times New Roman"/>
                <w:color w:val="auto"/>
                <w:sz w:val="20"/>
                <w:szCs w:val="20"/>
              </w:rPr>
            </w:pPr>
            <w:r w:rsidRPr="00B9445B">
              <w:rPr>
                <w:rStyle w:val="fontstyle01"/>
                <w:rFonts w:ascii="Times New Roman" w:hAnsi="Times New Roman" w:cs="Times New Roman"/>
                <w:color w:val="auto"/>
                <w:sz w:val="20"/>
                <w:szCs w:val="20"/>
              </w:rPr>
              <w:t xml:space="preserve">- instalațiile de gaze naturale ale </w:t>
            </w:r>
            <w:r w:rsidR="00B876B6">
              <w:rPr>
                <w:rStyle w:val="fontstyle01"/>
                <w:rFonts w:ascii="Times New Roman" w:hAnsi="Times New Roman" w:cs="Times New Roman"/>
                <w:color w:val="auto"/>
                <w:sz w:val="20"/>
                <w:szCs w:val="20"/>
              </w:rPr>
              <w:t>Consumatorul non</w:t>
            </w:r>
            <w:r w:rsidR="004A1218" w:rsidRPr="004A1218">
              <w:rPr>
                <w:rStyle w:val="fontstyle01"/>
                <w:rFonts w:ascii="Times New Roman" w:hAnsi="Times New Roman" w:cs="Times New Roman"/>
                <w:color w:val="auto"/>
                <w:sz w:val="20"/>
                <w:szCs w:val="20"/>
                <w:lang w:val="en-US"/>
              </w:rPr>
              <w:t>-</w:t>
            </w:r>
            <w:r w:rsidR="00B876B6">
              <w:rPr>
                <w:rStyle w:val="fontstyle01"/>
                <w:rFonts w:ascii="Times New Roman" w:hAnsi="Times New Roman" w:cs="Times New Roman"/>
                <w:color w:val="auto"/>
                <w:sz w:val="20"/>
                <w:szCs w:val="20"/>
              </w:rPr>
              <w:t>casnic</w:t>
            </w:r>
            <w:r w:rsidRPr="00B9445B">
              <w:rPr>
                <w:rStyle w:val="fontstyle01"/>
                <w:rFonts w:ascii="Times New Roman" w:hAnsi="Times New Roman" w:cs="Times New Roman"/>
                <w:color w:val="auto"/>
                <w:sz w:val="20"/>
                <w:szCs w:val="20"/>
              </w:rPr>
              <w:t xml:space="preserve"> au fost deconectate de la rețeaua de gaze naturale pentru neachitarea facturii de plată;</w:t>
            </w:r>
          </w:p>
          <w:p w14:paraId="6A113C22" w14:textId="77777777" w:rsidR="000A6775" w:rsidRPr="00B9445B" w:rsidRDefault="000A6775" w:rsidP="00B77997">
            <w:pPr>
              <w:pStyle w:val="a5"/>
              <w:spacing w:after="0" w:line="240" w:lineRule="auto"/>
              <w:ind w:left="0"/>
              <w:contextualSpacing w:val="0"/>
              <w:jc w:val="both"/>
              <w:rPr>
                <w:rStyle w:val="fontstyle01"/>
                <w:rFonts w:ascii="Times New Roman" w:hAnsi="Times New Roman" w:cs="Times New Roman"/>
                <w:color w:val="auto"/>
                <w:sz w:val="20"/>
                <w:szCs w:val="20"/>
              </w:rPr>
            </w:pPr>
            <w:r w:rsidRPr="00B9445B">
              <w:rPr>
                <w:rStyle w:val="fontstyle01"/>
                <w:rFonts w:ascii="Times New Roman" w:hAnsi="Times New Roman" w:cs="Times New Roman"/>
                <w:color w:val="auto"/>
                <w:sz w:val="20"/>
                <w:szCs w:val="20"/>
              </w:rPr>
              <w:t xml:space="preserve">- refuzul nemotivat al </w:t>
            </w:r>
            <w:r w:rsidR="00B876B6">
              <w:rPr>
                <w:rStyle w:val="fontstyle01"/>
                <w:rFonts w:ascii="Times New Roman" w:hAnsi="Times New Roman" w:cs="Times New Roman"/>
                <w:color w:val="auto"/>
                <w:sz w:val="20"/>
                <w:szCs w:val="20"/>
              </w:rPr>
              <w:t>Consumatorul non</w:t>
            </w:r>
            <w:r w:rsidR="004A1218" w:rsidRPr="004A1218">
              <w:rPr>
                <w:rStyle w:val="fontstyle01"/>
                <w:rFonts w:ascii="Times New Roman" w:hAnsi="Times New Roman" w:cs="Times New Roman"/>
                <w:color w:val="auto"/>
                <w:sz w:val="20"/>
                <w:szCs w:val="20"/>
                <w:lang w:val="en-US"/>
              </w:rPr>
              <w:t>-</w:t>
            </w:r>
            <w:r w:rsidR="00B876B6">
              <w:rPr>
                <w:rStyle w:val="fontstyle01"/>
                <w:rFonts w:ascii="Times New Roman" w:hAnsi="Times New Roman" w:cs="Times New Roman"/>
                <w:color w:val="auto"/>
                <w:sz w:val="20"/>
                <w:szCs w:val="20"/>
              </w:rPr>
              <w:t>casnic</w:t>
            </w:r>
            <w:r w:rsidRPr="00B9445B">
              <w:rPr>
                <w:rStyle w:val="fontstyle01"/>
                <w:rFonts w:ascii="Times New Roman" w:hAnsi="Times New Roman" w:cs="Times New Roman"/>
                <w:color w:val="auto"/>
                <w:sz w:val="20"/>
                <w:szCs w:val="20"/>
              </w:rPr>
              <w:t xml:space="preserve"> de a acorda accesul personalului operatorului de sistem la locul de consum;</w:t>
            </w:r>
          </w:p>
          <w:p w14:paraId="323CD199" w14:textId="77777777" w:rsidR="000A6775" w:rsidRPr="00B9445B" w:rsidRDefault="000A6775" w:rsidP="00B77997">
            <w:pPr>
              <w:spacing w:after="0" w:line="240" w:lineRule="auto"/>
              <w:jc w:val="both"/>
              <w:rPr>
                <w:rStyle w:val="fontstyle01"/>
                <w:rFonts w:ascii="Times New Roman" w:hAnsi="Times New Roman"/>
                <w:color w:val="auto"/>
                <w:sz w:val="20"/>
                <w:szCs w:val="20"/>
              </w:rPr>
            </w:pPr>
            <w:r w:rsidRPr="00B9445B">
              <w:rPr>
                <w:rStyle w:val="fontstyle01"/>
                <w:rFonts w:ascii="Times New Roman" w:hAnsi="Times New Roman"/>
                <w:color w:val="auto"/>
                <w:sz w:val="20"/>
                <w:szCs w:val="20"/>
              </w:rPr>
              <w:t>- contractul de furnizare a gazelor naturale este încheiat în baza altui drept real, decât cel de proprietate;</w:t>
            </w:r>
          </w:p>
          <w:p w14:paraId="6241ADFA" w14:textId="77777777" w:rsidR="000A6775" w:rsidRPr="00B9445B" w:rsidRDefault="000A6775" w:rsidP="00B77997">
            <w:pPr>
              <w:pStyle w:val="a5"/>
              <w:spacing w:after="0" w:line="240" w:lineRule="auto"/>
              <w:ind w:left="0"/>
              <w:contextualSpacing w:val="0"/>
              <w:jc w:val="both"/>
              <w:rPr>
                <w:rStyle w:val="fontstyle01"/>
                <w:rFonts w:ascii="Times New Roman" w:hAnsi="Times New Roman" w:cs="Times New Roman"/>
                <w:color w:val="auto"/>
                <w:sz w:val="20"/>
                <w:szCs w:val="20"/>
              </w:rPr>
            </w:pPr>
            <w:r w:rsidRPr="00B9445B">
              <w:rPr>
                <w:rStyle w:val="fontstyle01"/>
                <w:rFonts w:ascii="Times New Roman" w:hAnsi="Times New Roman" w:cs="Times New Roman"/>
                <w:color w:val="auto"/>
                <w:sz w:val="20"/>
                <w:szCs w:val="20"/>
              </w:rPr>
              <w:t>- în situația în care bunul ce constituie locul de consum este ipotecat, sechestrat sau drepturile asupra acestuia constituie obiectul unui litigiu judiciar.</w:t>
            </w:r>
          </w:p>
          <w:p w14:paraId="0CBC3008" w14:textId="77777777" w:rsidR="000A6775" w:rsidRPr="00B9445B" w:rsidRDefault="000A6775" w:rsidP="00B77997">
            <w:pPr>
              <w:pStyle w:val="a5"/>
              <w:spacing w:after="0" w:line="240" w:lineRule="auto"/>
              <w:ind w:left="0"/>
              <w:contextualSpacing w:val="0"/>
              <w:jc w:val="both"/>
              <w:rPr>
                <w:rFonts w:ascii="Times New Roman" w:hAnsi="Times New Roman" w:cs="Times New Roman"/>
                <w:sz w:val="20"/>
                <w:szCs w:val="20"/>
              </w:rPr>
            </w:pPr>
            <w:r w:rsidRPr="00B9445B">
              <w:rPr>
                <w:rStyle w:val="fontstyle01"/>
                <w:rFonts w:ascii="Times New Roman" w:hAnsi="Times New Roman" w:cs="Times New Roman"/>
                <w:color w:val="auto"/>
                <w:sz w:val="20"/>
                <w:szCs w:val="20"/>
              </w:rPr>
              <w:t xml:space="preserve">- neachitării de către </w:t>
            </w:r>
            <w:r w:rsidR="00B876B6">
              <w:rPr>
                <w:rStyle w:val="fontstyle01"/>
                <w:rFonts w:ascii="Times New Roman" w:hAnsi="Times New Roman" w:cs="Times New Roman"/>
                <w:color w:val="auto"/>
                <w:sz w:val="20"/>
                <w:szCs w:val="20"/>
              </w:rPr>
              <w:t>Consumatorul non</w:t>
            </w:r>
            <w:r w:rsidR="004A1218" w:rsidRPr="004A1218">
              <w:rPr>
                <w:rStyle w:val="fontstyle01"/>
                <w:rFonts w:ascii="Times New Roman" w:hAnsi="Times New Roman" w:cs="Times New Roman"/>
                <w:color w:val="auto"/>
                <w:sz w:val="20"/>
                <w:szCs w:val="20"/>
                <w:lang w:val="en-US"/>
              </w:rPr>
              <w:t>-</w:t>
            </w:r>
            <w:r w:rsidR="00B876B6">
              <w:rPr>
                <w:rStyle w:val="fontstyle01"/>
                <w:rFonts w:ascii="Times New Roman" w:hAnsi="Times New Roman" w:cs="Times New Roman"/>
                <w:color w:val="auto"/>
                <w:sz w:val="20"/>
                <w:szCs w:val="20"/>
              </w:rPr>
              <w:t>casnic</w:t>
            </w:r>
            <w:r w:rsidRPr="00B9445B">
              <w:rPr>
                <w:rStyle w:val="fontstyle01"/>
                <w:rFonts w:ascii="Times New Roman" w:hAnsi="Times New Roman" w:cs="Times New Roman"/>
                <w:color w:val="auto"/>
                <w:sz w:val="20"/>
                <w:szCs w:val="20"/>
              </w:rPr>
              <w:t xml:space="preserve"> a facturii de plată mai mult de două luni consecutive.</w:t>
            </w:r>
          </w:p>
          <w:p w14:paraId="2A8B5F13" w14:textId="77777777" w:rsidR="000A6775" w:rsidRPr="00B9445B" w:rsidRDefault="000A6775" w:rsidP="00B77997">
            <w:pPr>
              <w:pStyle w:val="a5"/>
              <w:numPr>
                <w:ilvl w:val="1"/>
                <w:numId w:val="37"/>
              </w:numPr>
              <w:spacing w:after="0" w:line="240" w:lineRule="auto"/>
              <w:contextualSpacing w:val="0"/>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eastAsia="ru-RU"/>
              </w:rPr>
              <w:t>Furnizorul are următoarele obligaţii:</w:t>
            </w:r>
          </w:p>
          <w:p w14:paraId="3FCB3046" w14:textId="77777777" w:rsidR="000A6775" w:rsidRPr="00B9445B" w:rsidRDefault="000A6775" w:rsidP="00B77997">
            <w:pPr>
              <w:pStyle w:val="a5"/>
              <w:numPr>
                <w:ilvl w:val="0"/>
                <w:numId w:val="33"/>
              </w:numPr>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sz w:val="20"/>
                <w:szCs w:val="20"/>
              </w:rPr>
              <w:t>s</w:t>
            </w:r>
            <w:r w:rsidRPr="00B9445B">
              <w:rPr>
                <w:rFonts w:ascii="Times New Roman" w:eastAsia="Times New Roman" w:hAnsi="Times New Roman" w:cs="Cambria"/>
                <w:sz w:val="20"/>
                <w:szCs w:val="20"/>
              </w:rPr>
              <w:t>ă</w:t>
            </w:r>
            <w:r w:rsidRPr="00B9445B">
              <w:rPr>
                <w:rFonts w:ascii="Times New Roman" w:eastAsia="Times New Roman" w:hAnsi="Times New Roman"/>
                <w:sz w:val="20"/>
                <w:szCs w:val="20"/>
              </w:rPr>
              <w:t xml:space="preserve"> </w:t>
            </w:r>
            <w:r w:rsidRPr="00B9445B">
              <w:rPr>
                <w:rFonts w:ascii="Times New Roman" w:eastAsia="Times New Roman" w:hAnsi="Times New Roman" w:cs="SimSun"/>
                <w:sz w:val="20"/>
                <w:szCs w:val="20"/>
              </w:rPr>
              <w:t>î</w:t>
            </w:r>
            <w:r w:rsidRPr="00B9445B">
              <w:rPr>
                <w:rFonts w:ascii="Times New Roman" w:eastAsia="Times New Roman" w:hAnsi="Times New Roman"/>
                <w:sz w:val="20"/>
                <w:szCs w:val="20"/>
              </w:rPr>
              <w:t>nceap</w:t>
            </w:r>
            <w:r w:rsidRPr="00B9445B">
              <w:rPr>
                <w:rFonts w:ascii="Times New Roman" w:eastAsia="Times New Roman" w:hAnsi="Times New Roman" w:cs="Cambria"/>
                <w:sz w:val="20"/>
                <w:szCs w:val="20"/>
              </w:rPr>
              <w:t>ă</w:t>
            </w:r>
            <w:r w:rsidRPr="00B9445B">
              <w:rPr>
                <w:rFonts w:ascii="Times New Roman" w:eastAsia="Times New Roman" w:hAnsi="Times New Roman"/>
                <w:sz w:val="20"/>
                <w:szCs w:val="20"/>
              </w:rPr>
              <w:t xml:space="preserve"> furnizarea gazelor naturale dup</w:t>
            </w:r>
            <w:r w:rsidRPr="00B9445B">
              <w:rPr>
                <w:rFonts w:ascii="Times New Roman" w:eastAsia="Times New Roman" w:hAnsi="Times New Roman" w:cs="Cambria"/>
                <w:sz w:val="20"/>
                <w:szCs w:val="20"/>
              </w:rPr>
              <w:t>ă</w:t>
            </w:r>
            <w:r w:rsidRPr="00B9445B">
              <w:rPr>
                <w:rFonts w:ascii="Times New Roman" w:eastAsia="Times New Roman" w:hAnsi="Times New Roman"/>
                <w:sz w:val="20"/>
                <w:szCs w:val="20"/>
              </w:rPr>
              <w:t xml:space="preserve"> racordarea instala</w:t>
            </w:r>
            <w:r w:rsidRPr="00B9445B">
              <w:rPr>
                <w:rFonts w:ascii="Times New Roman" w:eastAsia="Times New Roman" w:hAnsi="Times New Roman" w:cs="Cambria"/>
                <w:sz w:val="20"/>
                <w:szCs w:val="20"/>
              </w:rPr>
              <w:t>ț</w:t>
            </w:r>
            <w:r w:rsidRPr="00B9445B">
              <w:rPr>
                <w:rFonts w:ascii="Times New Roman" w:eastAsia="Times New Roman" w:hAnsi="Times New Roman"/>
                <w:sz w:val="20"/>
                <w:szCs w:val="20"/>
              </w:rPr>
              <w:t>iilor de gaze naturale la rețeaua de distribuție a gazelor naturale</w:t>
            </w:r>
            <w:r w:rsidR="00F44086" w:rsidRPr="00B9445B">
              <w:rPr>
                <w:rFonts w:ascii="Times New Roman" w:eastAsia="Times New Roman" w:hAnsi="Times New Roman"/>
                <w:sz w:val="20"/>
                <w:szCs w:val="20"/>
              </w:rPr>
              <w:t xml:space="preserve"> şi/sau din data intrării în vigoare a prezentului Contract, în modul stabilit de acesta</w:t>
            </w:r>
            <w:r w:rsidRPr="00B9445B">
              <w:rPr>
                <w:rFonts w:ascii="Times New Roman" w:eastAsia="Times New Roman" w:hAnsi="Times New Roman"/>
                <w:sz w:val="20"/>
                <w:szCs w:val="20"/>
              </w:rPr>
              <w:t>;</w:t>
            </w:r>
          </w:p>
          <w:p w14:paraId="7107B522" w14:textId="77777777" w:rsidR="000A6775" w:rsidRPr="00B9445B" w:rsidRDefault="000A6775" w:rsidP="00B77997">
            <w:pPr>
              <w:pStyle w:val="a5"/>
              <w:numPr>
                <w:ilvl w:val="0"/>
                <w:numId w:val="33"/>
              </w:numPr>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sz w:val="20"/>
                <w:szCs w:val="20"/>
              </w:rPr>
              <w:t xml:space="preserve">să furnizeze </w:t>
            </w:r>
            <w:r w:rsidR="00B876B6">
              <w:rPr>
                <w:rStyle w:val="fontstyle01"/>
                <w:rFonts w:ascii="Times New Roman" w:hAnsi="Times New Roman"/>
                <w:color w:val="auto"/>
                <w:sz w:val="20"/>
                <w:szCs w:val="20"/>
              </w:rPr>
              <w:t>Consumatorul non</w:t>
            </w:r>
            <w:r w:rsidR="004A1218" w:rsidRPr="004A1218">
              <w:rPr>
                <w:rStyle w:val="fontstyle01"/>
                <w:rFonts w:ascii="Times New Roman" w:hAnsi="Times New Roman"/>
                <w:color w:val="auto"/>
                <w:sz w:val="20"/>
                <w:szCs w:val="20"/>
                <w:lang w:val="en-US"/>
              </w:rPr>
              <w:t>-</w:t>
            </w:r>
            <w:r w:rsidR="00B876B6">
              <w:rPr>
                <w:rStyle w:val="fontstyle01"/>
                <w:rFonts w:ascii="Times New Roman" w:hAnsi="Times New Roman"/>
                <w:color w:val="auto"/>
                <w:sz w:val="20"/>
                <w:szCs w:val="20"/>
              </w:rPr>
              <w:t>casnic</w:t>
            </w:r>
            <w:r w:rsidRPr="00B9445B">
              <w:rPr>
                <w:rStyle w:val="fontstyle01"/>
                <w:rFonts w:ascii="Times New Roman" w:hAnsi="Times New Roman"/>
                <w:color w:val="auto"/>
                <w:sz w:val="20"/>
                <w:szCs w:val="20"/>
              </w:rPr>
              <w:t xml:space="preserve"> </w:t>
            </w:r>
            <w:r w:rsidRPr="00B9445B">
              <w:rPr>
                <w:rFonts w:ascii="Times New Roman" w:eastAsia="Times New Roman" w:hAnsi="Times New Roman"/>
                <w:sz w:val="20"/>
                <w:szCs w:val="20"/>
              </w:rPr>
              <w:t>gaze naturale la parametrii de calitate stabiliți în standardele de calitate aprobate de</w:t>
            </w:r>
            <w:r w:rsidRPr="00B9445B">
              <w:rPr>
                <w:rFonts w:ascii="Times New Roman" w:eastAsia="Times New Roman" w:hAnsi="Times New Roman"/>
                <w:bCs/>
                <w:sz w:val="20"/>
                <w:szCs w:val="20"/>
                <w:lang w:eastAsia="ru-RU"/>
              </w:rPr>
              <w:t xml:space="preserve"> </w:t>
            </w:r>
            <w:r w:rsidRPr="00B9445B">
              <w:rPr>
                <w:rFonts w:ascii="Times New Roman" w:eastAsia="Times New Roman" w:hAnsi="Times New Roman"/>
                <w:sz w:val="20"/>
                <w:szCs w:val="20"/>
              </w:rPr>
              <w:t xml:space="preserve">organismul național de standardizare, inclusiv: </w:t>
            </w:r>
          </w:p>
          <w:p w14:paraId="4FBCD309" w14:textId="77777777" w:rsidR="005D60E2" w:rsidRPr="005D60E2" w:rsidRDefault="005D60E2" w:rsidP="005D60E2">
            <w:pPr>
              <w:pStyle w:val="a5"/>
              <w:spacing w:after="0" w:line="240" w:lineRule="auto"/>
              <w:ind w:left="0"/>
              <w:jc w:val="both"/>
              <w:rPr>
                <w:rStyle w:val="fontstyle01"/>
                <w:rFonts w:ascii="Times New Roman" w:hAnsi="Times New Roman" w:cs="Times New Roman"/>
                <w:color w:val="auto"/>
                <w:sz w:val="20"/>
                <w:szCs w:val="20"/>
              </w:rPr>
            </w:pPr>
            <w:r w:rsidRPr="005D60E2">
              <w:rPr>
                <w:rStyle w:val="fontstyle01"/>
                <w:rFonts w:ascii="Times New Roman" w:hAnsi="Times New Roman" w:cs="Times New Roman"/>
                <w:color w:val="auto"/>
                <w:sz w:val="20"/>
                <w:szCs w:val="20"/>
              </w:rPr>
              <w:lastRenderedPageBreak/>
              <w:t xml:space="preserve">- Puterea calorifică inferioară, MJ/m3 (kcal/m3), la 20 °C şi 101,325 kPa, nu mai mică 31,8 (7600) </w:t>
            </w:r>
          </w:p>
          <w:p w14:paraId="19F8D983" w14:textId="77777777" w:rsidR="005D60E2" w:rsidRPr="005D60E2" w:rsidRDefault="005D60E2" w:rsidP="005D60E2">
            <w:pPr>
              <w:pStyle w:val="a5"/>
              <w:spacing w:after="0" w:line="240" w:lineRule="auto"/>
              <w:ind w:left="0"/>
              <w:jc w:val="both"/>
              <w:rPr>
                <w:rStyle w:val="fontstyle01"/>
                <w:rFonts w:ascii="Times New Roman" w:hAnsi="Times New Roman" w:cs="Times New Roman"/>
                <w:color w:val="auto"/>
                <w:sz w:val="20"/>
                <w:szCs w:val="20"/>
              </w:rPr>
            </w:pPr>
            <w:r w:rsidRPr="005D60E2">
              <w:rPr>
                <w:rStyle w:val="fontstyle01"/>
                <w:rFonts w:ascii="Times New Roman" w:hAnsi="Times New Roman" w:cs="Times New Roman"/>
                <w:color w:val="auto"/>
                <w:sz w:val="20"/>
                <w:szCs w:val="20"/>
              </w:rPr>
              <w:t xml:space="preserve">- Domeniul valorilor indicelui Wobbe (superior), MJ/m3 (kcal/m3) 41,2-54,5 (9850-13000) </w:t>
            </w:r>
          </w:p>
          <w:p w14:paraId="7ABD36E0" w14:textId="77777777" w:rsidR="005D60E2" w:rsidRPr="005D60E2" w:rsidRDefault="005D60E2" w:rsidP="005D60E2">
            <w:pPr>
              <w:pStyle w:val="a5"/>
              <w:spacing w:after="0" w:line="240" w:lineRule="auto"/>
              <w:ind w:left="0"/>
              <w:jc w:val="both"/>
              <w:rPr>
                <w:rStyle w:val="fontstyle01"/>
                <w:rFonts w:ascii="Times New Roman" w:hAnsi="Times New Roman" w:cs="Times New Roman"/>
                <w:color w:val="auto"/>
                <w:sz w:val="20"/>
                <w:szCs w:val="20"/>
              </w:rPr>
            </w:pPr>
            <w:r w:rsidRPr="005D60E2">
              <w:rPr>
                <w:rStyle w:val="fontstyle01"/>
                <w:rFonts w:ascii="Times New Roman" w:hAnsi="Times New Roman" w:cs="Times New Roman"/>
                <w:color w:val="auto"/>
                <w:sz w:val="20"/>
                <w:szCs w:val="20"/>
              </w:rPr>
              <w:t xml:space="preserve">- Abaterea admisibilă a indicelui Wobbe de la valoarea nominală, %, nu mai mare ± 5 </w:t>
            </w:r>
          </w:p>
          <w:p w14:paraId="47EF29BC" w14:textId="77777777" w:rsidR="005D60E2" w:rsidRPr="005D60E2" w:rsidRDefault="005D60E2" w:rsidP="005D60E2">
            <w:pPr>
              <w:pStyle w:val="a5"/>
              <w:spacing w:after="0" w:line="240" w:lineRule="auto"/>
              <w:ind w:left="0"/>
              <w:jc w:val="both"/>
              <w:rPr>
                <w:rStyle w:val="fontstyle01"/>
                <w:rFonts w:ascii="Times New Roman" w:hAnsi="Times New Roman" w:cs="Times New Roman"/>
                <w:color w:val="auto"/>
                <w:sz w:val="20"/>
                <w:szCs w:val="20"/>
              </w:rPr>
            </w:pPr>
            <w:r w:rsidRPr="005D60E2">
              <w:rPr>
                <w:rStyle w:val="fontstyle01"/>
                <w:rFonts w:ascii="Times New Roman" w:hAnsi="Times New Roman" w:cs="Times New Roman"/>
                <w:color w:val="auto"/>
                <w:sz w:val="20"/>
                <w:szCs w:val="20"/>
              </w:rPr>
              <w:t xml:space="preserve">- Concentraţia masică a acidului sulfhidric, g/m3, nu mai mare 0,02 </w:t>
            </w:r>
          </w:p>
          <w:p w14:paraId="3D20DC9A" w14:textId="77777777" w:rsidR="005D60E2" w:rsidRPr="005D60E2" w:rsidRDefault="005D60E2" w:rsidP="005D60E2">
            <w:pPr>
              <w:pStyle w:val="a5"/>
              <w:spacing w:after="0" w:line="240" w:lineRule="auto"/>
              <w:ind w:left="0"/>
              <w:jc w:val="both"/>
              <w:rPr>
                <w:rStyle w:val="fontstyle01"/>
                <w:rFonts w:ascii="Times New Roman" w:hAnsi="Times New Roman" w:cs="Times New Roman"/>
                <w:color w:val="auto"/>
                <w:sz w:val="20"/>
                <w:szCs w:val="20"/>
              </w:rPr>
            </w:pPr>
            <w:r w:rsidRPr="005D60E2">
              <w:rPr>
                <w:rStyle w:val="fontstyle01"/>
                <w:rFonts w:ascii="Times New Roman" w:hAnsi="Times New Roman" w:cs="Times New Roman"/>
                <w:color w:val="auto"/>
                <w:sz w:val="20"/>
                <w:szCs w:val="20"/>
              </w:rPr>
              <w:t xml:space="preserve">- Concentraţia masică a sulfului mercaptan, g/m3, nu mai mare 0,036 </w:t>
            </w:r>
          </w:p>
          <w:p w14:paraId="30BBC87A" w14:textId="77777777" w:rsidR="005D60E2" w:rsidRPr="005D60E2" w:rsidRDefault="005D60E2" w:rsidP="005D60E2">
            <w:pPr>
              <w:pStyle w:val="a5"/>
              <w:spacing w:after="0" w:line="240" w:lineRule="auto"/>
              <w:ind w:left="0"/>
              <w:jc w:val="both"/>
              <w:rPr>
                <w:rStyle w:val="fontstyle01"/>
                <w:rFonts w:ascii="Times New Roman" w:hAnsi="Times New Roman" w:cs="Times New Roman"/>
                <w:color w:val="auto"/>
                <w:sz w:val="20"/>
                <w:szCs w:val="20"/>
              </w:rPr>
            </w:pPr>
            <w:r w:rsidRPr="005D60E2">
              <w:rPr>
                <w:rStyle w:val="fontstyle01"/>
                <w:rFonts w:ascii="Times New Roman" w:hAnsi="Times New Roman" w:cs="Times New Roman"/>
                <w:color w:val="auto"/>
                <w:sz w:val="20"/>
                <w:szCs w:val="20"/>
              </w:rPr>
              <w:t xml:space="preserve">- Fracţia volumetrică a oxigenului, %, nu mai mare 1,0 </w:t>
            </w:r>
          </w:p>
          <w:p w14:paraId="2F06C391" w14:textId="77777777" w:rsidR="000A6775" w:rsidRPr="00B9445B" w:rsidRDefault="005D60E2" w:rsidP="005D60E2">
            <w:pPr>
              <w:pStyle w:val="a5"/>
              <w:spacing w:after="0" w:line="240" w:lineRule="auto"/>
              <w:ind w:left="0"/>
              <w:contextualSpacing w:val="0"/>
              <w:jc w:val="both"/>
              <w:rPr>
                <w:rFonts w:ascii="Times New Roman" w:eastAsia="Times New Roman" w:hAnsi="Times New Roman"/>
                <w:sz w:val="20"/>
                <w:szCs w:val="20"/>
              </w:rPr>
            </w:pPr>
            <w:r w:rsidRPr="005D60E2">
              <w:rPr>
                <w:rStyle w:val="fontstyle01"/>
                <w:rFonts w:ascii="Times New Roman" w:hAnsi="Times New Roman" w:cs="Times New Roman"/>
                <w:color w:val="auto"/>
                <w:sz w:val="20"/>
                <w:szCs w:val="20"/>
              </w:rPr>
              <w:t>- Masa impurităţilor mecanice în 1 m3, g, nu mai mare 0,001</w:t>
            </w:r>
          </w:p>
          <w:p w14:paraId="318963F3" w14:textId="77777777" w:rsidR="000A6775" w:rsidRPr="005D60E2" w:rsidRDefault="000A6775" w:rsidP="00B77997">
            <w:pPr>
              <w:pStyle w:val="a5"/>
              <w:numPr>
                <w:ilvl w:val="0"/>
                <w:numId w:val="33"/>
              </w:numPr>
              <w:spacing w:after="0" w:line="240" w:lineRule="auto"/>
              <w:contextualSpacing w:val="0"/>
              <w:jc w:val="both"/>
              <w:rPr>
                <w:rFonts w:ascii="Times New Roman" w:eastAsia="Times New Roman" w:hAnsi="Times New Roman"/>
                <w:bCs/>
                <w:sz w:val="20"/>
                <w:szCs w:val="20"/>
                <w:lang w:eastAsia="ru-RU"/>
              </w:rPr>
            </w:pPr>
            <w:r w:rsidRPr="005D60E2">
              <w:rPr>
                <w:rFonts w:ascii="Times New Roman" w:eastAsia="Times New Roman" w:hAnsi="Times New Roman"/>
                <w:sz w:val="20"/>
                <w:szCs w:val="20"/>
              </w:rPr>
              <w:tab/>
            </w:r>
            <w:r w:rsidRPr="005D60E2">
              <w:rPr>
                <w:rFonts w:ascii="Times New Roman" w:eastAsia="Times New Roman" w:hAnsi="Times New Roman"/>
                <w:sz w:val="20"/>
                <w:szCs w:val="20"/>
              </w:rPr>
              <w:tab/>
            </w:r>
            <w:r w:rsidRPr="005D60E2">
              <w:rPr>
                <w:rFonts w:ascii="Times New Roman" w:eastAsia="Times New Roman" w:hAnsi="Times New Roman"/>
                <w:sz w:val="20"/>
                <w:szCs w:val="20"/>
              </w:rPr>
              <w:tab/>
            </w:r>
            <w:r w:rsidRPr="005D60E2">
              <w:rPr>
                <w:rFonts w:ascii="Times New Roman" w:eastAsia="Times New Roman" w:hAnsi="Times New Roman"/>
                <w:sz w:val="20"/>
                <w:szCs w:val="20"/>
              </w:rPr>
              <w:tab/>
            </w:r>
            <w:r w:rsidRPr="005D60E2">
              <w:rPr>
                <w:rFonts w:ascii="Times New Roman" w:eastAsia="Times New Roman" w:hAnsi="Times New Roman"/>
                <w:sz w:val="20"/>
                <w:szCs w:val="20"/>
              </w:rPr>
              <w:tab/>
            </w:r>
            <w:r w:rsidRPr="005D60E2">
              <w:rPr>
                <w:rFonts w:ascii="Times New Roman" w:eastAsia="Times New Roman" w:hAnsi="Times New Roman"/>
                <w:sz w:val="20"/>
                <w:szCs w:val="20"/>
              </w:rPr>
              <w:tab/>
            </w:r>
            <w:r w:rsidRPr="005D60E2">
              <w:rPr>
                <w:rFonts w:ascii="Times New Roman" w:eastAsia="Times New Roman" w:hAnsi="Times New Roman"/>
                <w:sz w:val="20"/>
                <w:szCs w:val="20"/>
              </w:rPr>
              <w:tab/>
            </w:r>
            <w:r w:rsidRPr="005D60E2">
              <w:rPr>
                <w:rFonts w:ascii="Times New Roman" w:eastAsia="Times New Roman" w:hAnsi="Times New Roman"/>
                <w:sz w:val="20"/>
                <w:szCs w:val="20"/>
              </w:rPr>
              <w:tab/>
            </w:r>
            <w:r w:rsidRPr="005D60E2">
              <w:rPr>
                <w:rFonts w:ascii="Times New Roman" w:eastAsia="Times New Roman" w:hAnsi="Times New Roman"/>
                <w:sz w:val="20"/>
                <w:szCs w:val="20"/>
              </w:rPr>
              <w:tab/>
            </w:r>
            <w:r w:rsidRPr="005D60E2">
              <w:rPr>
                <w:rFonts w:ascii="Times New Roman" w:eastAsia="Times New Roman" w:hAnsi="Times New Roman"/>
                <w:sz w:val="20"/>
                <w:szCs w:val="20"/>
              </w:rPr>
              <w:tab/>
            </w:r>
            <w:r w:rsidRPr="005D60E2">
              <w:rPr>
                <w:rFonts w:ascii="Times New Roman" w:eastAsia="Times New Roman" w:hAnsi="Times New Roman"/>
                <w:sz w:val="20"/>
                <w:szCs w:val="20"/>
              </w:rPr>
              <w:tab/>
            </w:r>
            <w:r w:rsidRPr="005D60E2">
              <w:rPr>
                <w:rFonts w:ascii="Times New Roman" w:eastAsia="Times New Roman" w:hAnsi="Times New Roman"/>
                <w:sz w:val="20"/>
                <w:szCs w:val="20"/>
              </w:rPr>
              <w:tab/>
            </w:r>
            <w:r w:rsidRPr="005D60E2">
              <w:rPr>
                <w:rFonts w:ascii="Times New Roman" w:eastAsia="Times New Roman" w:hAnsi="Times New Roman"/>
                <w:sz w:val="20"/>
                <w:szCs w:val="20"/>
              </w:rPr>
              <w:tab/>
            </w:r>
            <w:r w:rsidRPr="005D60E2">
              <w:rPr>
                <w:rFonts w:ascii="Times New Roman" w:eastAsia="Times New Roman" w:hAnsi="Times New Roman"/>
                <w:sz w:val="20"/>
                <w:szCs w:val="20"/>
              </w:rPr>
              <w:tab/>
            </w:r>
            <w:r w:rsidRPr="005D60E2">
              <w:rPr>
                <w:rFonts w:ascii="Times New Roman" w:eastAsia="Times New Roman" w:hAnsi="Times New Roman"/>
                <w:sz w:val="20"/>
                <w:szCs w:val="20"/>
              </w:rPr>
              <w:tab/>
              <w:t>să prezinte lunar</w:t>
            </w:r>
            <w:r w:rsidR="005D60E2">
              <w:rPr>
                <w:rFonts w:ascii="Times New Roman" w:eastAsia="Times New Roman" w:hAnsi="Times New Roman"/>
                <w:sz w:val="20"/>
                <w:szCs w:val="20"/>
              </w:rPr>
              <w:t>, până la data de 10,</w:t>
            </w:r>
            <w:r w:rsidRPr="005D60E2">
              <w:rPr>
                <w:rFonts w:ascii="Times New Roman" w:eastAsia="Times New Roman" w:hAnsi="Times New Roman"/>
                <w:sz w:val="20"/>
                <w:szCs w:val="20"/>
              </w:rPr>
              <w:t xml:space="preserve"> </w:t>
            </w:r>
            <w:r w:rsidR="002D221F" w:rsidRPr="005D60E2">
              <w:rPr>
                <w:rStyle w:val="fontstyle01"/>
                <w:rFonts w:ascii="Times New Roman" w:hAnsi="Times New Roman"/>
                <w:color w:val="auto"/>
                <w:sz w:val="20"/>
                <w:szCs w:val="20"/>
              </w:rPr>
              <w:t>Consumatorului non</w:t>
            </w:r>
            <w:r w:rsidR="004A1218" w:rsidRPr="004A1218">
              <w:rPr>
                <w:rStyle w:val="fontstyle01"/>
                <w:rFonts w:ascii="Times New Roman" w:hAnsi="Times New Roman"/>
                <w:color w:val="auto"/>
                <w:sz w:val="20"/>
                <w:szCs w:val="20"/>
                <w:lang w:val="en-US"/>
              </w:rPr>
              <w:t>-</w:t>
            </w:r>
            <w:r w:rsidR="002D221F" w:rsidRPr="005D60E2">
              <w:rPr>
                <w:rStyle w:val="fontstyle01"/>
                <w:rFonts w:ascii="Times New Roman" w:hAnsi="Times New Roman"/>
                <w:color w:val="auto"/>
                <w:sz w:val="20"/>
                <w:szCs w:val="20"/>
              </w:rPr>
              <w:t>casnic</w:t>
            </w:r>
            <w:r w:rsidRPr="005D60E2">
              <w:rPr>
                <w:rFonts w:eastAsia="Times New Roman"/>
              </w:rPr>
              <w:t xml:space="preserve"> </w:t>
            </w:r>
            <w:r w:rsidRPr="005D60E2">
              <w:rPr>
                <w:rFonts w:ascii="Times New Roman" w:eastAsia="Times New Roman" w:hAnsi="Times New Roman"/>
                <w:sz w:val="20"/>
                <w:szCs w:val="20"/>
              </w:rPr>
              <w:t>factura de plată p</w:t>
            </w:r>
            <w:r w:rsidR="005D60E2">
              <w:rPr>
                <w:rFonts w:ascii="Times New Roman" w:eastAsia="Times New Roman" w:hAnsi="Times New Roman"/>
                <w:sz w:val="20"/>
                <w:szCs w:val="20"/>
              </w:rPr>
              <w:t>entru gazele naturale consumate.</w:t>
            </w:r>
            <w:r w:rsidRPr="005D60E2">
              <w:rPr>
                <w:rFonts w:ascii="Times New Roman" w:eastAsia="Times New Roman" w:hAnsi="Times New Roman"/>
                <w:sz w:val="20"/>
                <w:szCs w:val="20"/>
              </w:rPr>
              <w:t xml:space="preserve"> Volumul de gaze naturale facturat este stabilit prin citirea lunară a indicațiilor echipamentului de măsurare de către personalul OSDGZ, iar în lipsa echipamentului de măsurare la </w:t>
            </w:r>
            <w:r w:rsidR="00B876B6" w:rsidRPr="005D60E2">
              <w:rPr>
                <w:rStyle w:val="fontstyle01"/>
                <w:rFonts w:ascii="Times New Roman" w:hAnsi="Times New Roman"/>
                <w:color w:val="auto"/>
                <w:sz w:val="20"/>
                <w:szCs w:val="20"/>
              </w:rPr>
              <w:t>Consumatorul non</w:t>
            </w:r>
            <w:r w:rsidR="004A1218" w:rsidRPr="004A1218">
              <w:rPr>
                <w:rStyle w:val="fontstyle01"/>
                <w:rFonts w:ascii="Times New Roman" w:hAnsi="Times New Roman"/>
                <w:color w:val="auto"/>
                <w:sz w:val="20"/>
                <w:szCs w:val="20"/>
                <w:lang w:val="en-US"/>
              </w:rPr>
              <w:t>-</w:t>
            </w:r>
            <w:r w:rsidR="00B876B6" w:rsidRPr="005D60E2">
              <w:rPr>
                <w:rStyle w:val="fontstyle01"/>
                <w:rFonts w:ascii="Times New Roman" w:hAnsi="Times New Roman"/>
                <w:color w:val="auto"/>
                <w:sz w:val="20"/>
                <w:szCs w:val="20"/>
              </w:rPr>
              <w:t>casnic</w:t>
            </w:r>
            <w:r w:rsidRPr="005D60E2">
              <w:rPr>
                <w:rFonts w:ascii="Times New Roman" w:eastAsia="Times New Roman" w:hAnsi="Times New Roman"/>
                <w:sz w:val="20"/>
                <w:szCs w:val="20"/>
              </w:rPr>
              <w:t>, prin calcul, în baza normelor în vigoare.</w:t>
            </w:r>
          </w:p>
          <w:p w14:paraId="7ECC25AF" w14:textId="77777777" w:rsidR="000A6775" w:rsidRPr="00B9445B" w:rsidRDefault="000A6775" w:rsidP="00B77997">
            <w:pPr>
              <w:pStyle w:val="a5"/>
              <w:numPr>
                <w:ilvl w:val="0"/>
                <w:numId w:val="33"/>
              </w:numPr>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sz w:val="20"/>
                <w:szCs w:val="20"/>
              </w:rPr>
              <w:t xml:space="preserve">să efectueze recalcularea plății pentru gazele naturale consumate în cazurile documentar confirmate de </w:t>
            </w:r>
            <w:r w:rsidR="00B876B6">
              <w:rPr>
                <w:rStyle w:val="fontstyle01"/>
                <w:rFonts w:ascii="Times New Roman" w:hAnsi="Times New Roman"/>
                <w:color w:val="auto"/>
                <w:sz w:val="20"/>
                <w:szCs w:val="20"/>
              </w:rPr>
              <w:t>Consumatorul non</w:t>
            </w:r>
            <w:r w:rsidR="004A1218" w:rsidRPr="004A1218">
              <w:rPr>
                <w:rStyle w:val="fontstyle01"/>
                <w:rFonts w:ascii="Times New Roman" w:hAnsi="Times New Roman"/>
                <w:color w:val="auto"/>
                <w:sz w:val="20"/>
                <w:szCs w:val="20"/>
                <w:lang w:val="en-US"/>
              </w:rPr>
              <w:t>-</w:t>
            </w:r>
            <w:r w:rsidR="00B876B6">
              <w:rPr>
                <w:rStyle w:val="fontstyle01"/>
                <w:rFonts w:ascii="Times New Roman" w:hAnsi="Times New Roman"/>
                <w:color w:val="auto"/>
                <w:sz w:val="20"/>
                <w:szCs w:val="20"/>
              </w:rPr>
              <w:t>casnic</w:t>
            </w:r>
            <w:r w:rsidRPr="00B9445B">
              <w:rPr>
                <w:rStyle w:val="fontstyle01"/>
                <w:rFonts w:ascii="Times New Roman" w:hAnsi="Times New Roman"/>
                <w:color w:val="auto"/>
                <w:sz w:val="20"/>
                <w:szCs w:val="20"/>
              </w:rPr>
              <w:t xml:space="preserve"> </w:t>
            </w:r>
            <w:r w:rsidRPr="00B9445B">
              <w:rPr>
                <w:rFonts w:ascii="Times New Roman" w:eastAsia="Times New Roman" w:hAnsi="Times New Roman"/>
                <w:sz w:val="20"/>
                <w:szCs w:val="20"/>
              </w:rPr>
              <w:t>și prevăzute de legislație.</w:t>
            </w:r>
          </w:p>
          <w:p w14:paraId="78CEA48E" w14:textId="77777777" w:rsidR="000A6775" w:rsidRPr="00B9445B" w:rsidRDefault="000A6775" w:rsidP="00B77997">
            <w:pPr>
              <w:pStyle w:val="a5"/>
              <w:numPr>
                <w:ilvl w:val="0"/>
                <w:numId w:val="33"/>
              </w:numPr>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sz w:val="20"/>
                <w:szCs w:val="20"/>
              </w:rPr>
              <w:t xml:space="preserve">să prezinte la solicitarea </w:t>
            </w:r>
            <w:r w:rsidR="002D221F">
              <w:rPr>
                <w:rStyle w:val="fontstyle01"/>
                <w:rFonts w:ascii="Times New Roman" w:hAnsi="Times New Roman"/>
                <w:color w:val="auto"/>
                <w:sz w:val="20"/>
                <w:szCs w:val="20"/>
              </w:rPr>
              <w:t>Consumatorului non</w:t>
            </w:r>
            <w:r w:rsidR="004A1218" w:rsidRPr="004A1218">
              <w:rPr>
                <w:rStyle w:val="fontstyle01"/>
                <w:rFonts w:ascii="Times New Roman" w:hAnsi="Times New Roman"/>
                <w:color w:val="auto"/>
                <w:sz w:val="20"/>
                <w:szCs w:val="20"/>
                <w:lang w:val="en-US"/>
              </w:rPr>
              <w:t>-</w:t>
            </w:r>
            <w:r w:rsidR="002D221F">
              <w:rPr>
                <w:rStyle w:val="fontstyle01"/>
                <w:rFonts w:ascii="Times New Roman" w:hAnsi="Times New Roman"/>
                <w:color w:val="auto"/>
                <w:sz w:val="20"/>
                <w:szCs w:val="20"/>
              </w:rPr>
              <w:t>casnic</w:t>
            </w:r>
            <w:r w:rsidRPr="00B9445B">
              <w:rPr>
                <w:rStyle w:val="fontstyle01"/>
                <w:rFonts w:ascii="Times New Roman" w:hAnsi="Times New Roman"/>
                <w:color w:val="auto"/>
                <w:sz w:val="20"/>
                <w:szCs w:val="20"/>
              </w:rPr>
              <w:t xml:space="preserve"> </w:t>
            </w:r>
            <w:r w:rsidRPr="00B9445B">
              <w:rPr>
                <w:rFonts w:ascii="Times New Roman" w:eastAsia="Times New Roman" w:hAnsi="Times New Roman"/>
                <w:sz w:val="20"/>
                <w:szCs w:val="20"/>
              </w:rPr>
              <w:t xml:space="preserve">informația cu privire la parametrii de calitate a gazelor naturale furnizate, istoricul de consum, plățile și </w:t>
            </w:r>
            <w:r w:rsidR="00527B73" w:rsidRPr="00B9445B">
              <w:rPr>
                <w:rFonts w:ascii="Times New Roman" w:eastAsia="Times New Roman" w:hAnsi="Times New Roman"/>
                <w:sz w:val="20"/>
                <w:szCs w:val="20"/>
              </w:rPr>
              <w:t>penalităţile</w:t>
            </w:r>
            <w:r w:rsidRPr="00B9445B">
              <w:rPr>
                <w:rFonts w:ascii="Times New Roman" w:eastAsia="Times New Roman" w:hAnsi="Times New Roman"/>
                <w:sz w:val="20"/>
                <w:szCs w:val="20"/>
              </w:rPr>
              <w:t xml:space="preserve"> calculate și achitate prevăzute de</w:t>
            </w:r>
            <w:r w:rsidRPr="00B9445B">
              <w:rPr>
                <w:rFonts w:ascii="Times New Roman" w:eastAsia="Times New Roman" w:hAnsi="Times New Roman"/>
                <w:b/>
                <w:sz w:val="20"/>
                <w:szCs w:val="20"/>
              </w:rPr>
              <w:t xml:space="preserve"> </w:t>
            </w:r>
            <w:r w:rsidRPr="00B9445B">
              <w:rPr>
                <w:rFonts w:ascii="Times New Roman" w:eastAsia="Times New Roman" w:hAnsi="Times New Roman"/>
                <w:sz w:val="20"/>
                <w:szCs w:val="20"/>
              </w:rPr>
              <w:t>Contract.</w:t>
            </w:r>
          </w:p>
          <w:p w14:paraId="2A8BD0B3" w14:textId="77777777" w:rsidR="000A6775" w:rsidRPr="00B9445B" w:rsidRDefault="000A6775" w:rsidP="00B77997">
            <w:pPr>
              <w:pStyle w:val="a5"/>
              <w:numPr>
                <w:ilvl w:val="0"/>
                <w:numId w:val="33"/>
              </w:numPr>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sz w:val="20"/>
                <w:szCs w:val="20"/>
              </w:rPr>
              <w:t xml:space="preserve">să asigure restabilirea furnizării gazelor naturale în termen de 2 zile lucrătoare după înlăturarea motivelor ce au dus la deconectare și achitarea tarifului pentru reconectare de către </w:t>
            </w:r>
            <w:r w:rsidR="00B876B6">
              <w:rPr>
                <w:rFonts w:ascii="Times New Roman" w:eastAsia="Times New Roman" w:hAnsi="Times New Roman"/>
                <w:sz w:val="20"/>
                <w:szCs w:val="20"/>
              </w:rPr>
              <w:t>Consumatorul non</w:t>
            </w:r>
            <w:r w:rsidR="004A1218" w:rsidRPr="004A1218">
              <w:rPr>
                <w:rFonts w:ascii="Times New Roman" w:eastAsia="Times New Roman" w:hAnsi="Times New Roman"/>
                <w:sz w:val="20"/>
                <w:szCs w:val="20"/>
                <w:lang w:val="en-US"/>
              </w:rPr>
              <w:t>-</w:t>
            </w:r>
            <w:r w:rsidR="00B876B6">
              <w:rPr>
                <w:rFonts w:ascii="Times New Roman" w:eastAsia="Times New Roman" w:hAnsi="Times New Roman"/>
                <w:sz w:val="20"/>
                <w:szCs w:val="20"/>
              </w:rPr>
              <w:t>casnic</w:t>
            </w:r>
            <w:r w:rsidRPr="00B9445B">
              <w:rPr>
                <w:rFonts w:ascii="Times New Roman" w:eastAsia="Times New Roman" w:hAnsi="Times New Roman"/>
                <w:sz w:val="20"/>
                <w:szCs w:val="20"/>
              </w:rPr>
              <w:t xml:space="preserve">. </w:t>
            </w:r>
          </w:p>
          <w:p w14:paraId="50D23945" w14:textId="77777777" w:rsidR="000A6775" w:rsidRPr="00B9445B" w:rsidRDefault="000A6775" w:rsidP="00B77997">
            <w:pPr>
              <w:pStyle w:val="a5"/>
              <w:numPr>
                <w:ilvl w:val="0"/>
                <w:numId w:val="33"/>
              </w:numPr>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sz w:val="20"/>
                <w:szCs w:val="20"/>
              </w:rPr>
              <w:t xml:space="preserve">să solicite OSDGZ anularea măsurii de deconectare a instalațiilor de gaze naturale ale </w:t>
            </w:r>
            <w:r w:rsidR="002D221F">
              <w:rPr>
                <w:rFonts w:ascii="Times New Roman" w:eastAsia="Times New Roman" w:hAnsi="Times New Roman"/>
                <w:sz w:val="20"/>
                <w:szCs w:val="20"/>
              </w:rPr>
              <w:t>Consumatorului non</w:t>
            </w:r>
            <w:r w:rsidR="004A1218" w:rsidRPr="004A1218">
              <w:rPr>
                <w:rFonts w:ascii="Times New Roman" w:eastAsia="Times New Roman" w:hAnsi="Times New Roman"/>
                <w:sz w:val="20"/>
                <w:szCs w:val="20"/>
                <w:lang w:val="en-US"/>
              </w:rPr>
              <w:t>-</w:t>
            </w:r>
            <w:r w:rsidR="002D221F">
              <w:rPr>
                <w:rFonts w:ascii="Times New Roman" w:eastAsia="Times New Roman" w:hAnsi="Times New Roman"/>
                <w:sz w:val="20"/>
                <w:szCs w:val="20"/>
              </w:rPr>
              <w:t>casnic</w:t>
            </w:r>
            <w:r w:rsidRPr="00B9445B">
              <w:rPr>
                <w:rFonts w:ascii="Times New Roman" w:eastAsia="Times New Roman" w:hAnsi="Times New Roman"/>
                <w:sz w:val="20"/>
                <w:szCs w:val="20"/>
              </w:rPr>
              <w:t>, în ziua în care acesta va prezenta Furnizorului documentele confirmative despre achitarea facturii.</w:t>
            </w:r>
          </w:p>
          <w:p w14:paraId="2BEBE888" w14:textId="77777777" w:rsidR="005D60E2" w:rsidRPr="005D60E2" w:rsidRDefault="000A6775" w:rsidP="005D60E2">
            <w:pPr>
              <w:pStyle w:val="a5"/>
              <w:numPr>
                <w:ilvl w:val="0"/>
                <w:numId w:val="33"/>
              </w:numPr>
              <w:spacing w:after="0" w:line="240" w:lineRule="auto"/>
              <w:contextualSpacing w:val="0"/>
              <w:jc w:val="both"/>
              <w:rPr>
                <w:rFonts w:ascii="Times New Roman" w:eastAsia="Times New Roman" w:hAnsi="Times New Roman"/>
                <w:bCs/>
                <w:sz w:val="20"/>
                <w:szCs w:val="20"/>
                <w:lang w:eastAsia="ru-RU"/>
              </w:rPr>
            </w:pPr>
            <w:r w:rsidRPr="00B9445B">
              <w:rPr>
                <w:rFonts w:ascii="Times New Roman" w:eastAsia="Times New Roman" w:hAnsi="Times New Roman"/>
                <w:sz w:val="20"/>
                <w:szCs w:val="20"/>
              </w:rPr>
              <w:t xml:space="preserve">să restituie datoriile față de </w:t>
            </w:r>
            <w:r w:rsidR="00B876B6">
              <w:rPr>
                <w:rFonts w:ascii="Times New Roman" w:eastAsia="Times New Roman" w:hAnsi="Times New Roman"/>
                <w:sz w:val="20"/>
                <w:szCs w:val="20"/>
              </w:rPr>
              <w:t>Consumatorul non</w:t>
            </w:r>
            <w:r w:rsidR="004A1218" w:rsidRPr="004A1218">
              <w:rPr>
                <w:rFonts w:ascii="Times New Roman" w:eastAsia="Times New Roman" w:hAnsi="Times New Roman"/>
                <w:sz w:val="20"/>
                <w:szCs w:val="20"/>
                <w:lang w:val="en-US"/>
              </w:rPr>
              <w:t>-</w:t>
            </w:r>
            <w:r w:rsidR="00B876B6">
              <w:rPr>
                <w:rFonts w:ascii="Times New Roman" w:eastAsia="Times New Roman" w:hAnsi="Times New Roman"/>
                <w:sz w:val="20"/>
                <w:szCs w:val="20"/>
              </w:rPr>
              <w:t>casnic</w:t>
            </w:r>
            <w:r w:rsidRPr="00B9445B">
              <w:rPr>
                <w:rFonts w:ascii="Times New Roman" w:eastAsia="Times New Roman" w:hAnsi="Times New Roman"/>
                <w:sz w:val="20"/>
                <w:szCs w:val="20"/>
              </w:rPr>
              <w:t>, până la rezoluţiunea prezentului Contract.</w:t>
            </w:r>
          </w:p>
          <w:p w14:paraId="1444626E" w14:textId="77777777" w:rsidR="000A6775" w:rsidRPr="00B9445B" w:rsidRDefault="005D60E2" w:rsidP="005D60E2">
            <w:pPr>
              <w:pStyle w:val="a5"/>
              <w:numPr>
                <w:ilvl w:val="0"/>
                <w:numId w:val="33"/>
              </w:numPr>
              <w:spacing w:after="0" w:line="240" w:lineRule="auto"/>
              <w:contextualSpacing w:val="0"/>
              <w:jc w:val="both"/>
              <w:rPr>
                <w:rFonts w:ascii="Times New Roman" w:eastAsia="Times New Roman" w:hAnsi="Times New Roman"/>
                <w:bCs/>
                <w:sz w:val="20"/>
                <w:szCs w:val="20"/>
                <w:lang w:eastAsia="ru-RU"/>
              </w:rPr>
            </w:pPr>
            <w:r w:rsidRPr="005D60E2">
              <w:rPr>
                <w:rFonts w:ascii="Times New Roman" w:hAnsi="Times New Roman" w:cs="Times New Roman"/>
                <w:sz w:val="20"/>
                <w:szCs w:val="20"/>
              </w:rPr>
              <w:t>să preîntâmpine Consumatorul non</w:t>
            </w:r>
            <w:r w:rsidR="004A1218" w:rsidRPr="00285FD7">
              <w:rPr>
                <w:rFonts w:ascii="Times New Roman" w:hAnsi="Times New Roman" w:cs="Times New Roman"/>
                <w:sz w:val="20"/>
                <w:szCs w:val="20"/>
                <w:lang w:val="en-US"/>
              </w:rPr>
              <w:t>-</w:t>
            </w:r>
            <w:r w:rsidRPr="005D60E2">
              <w:rPr>
                <w:rFonts w:ascii="Times New Roman" w:hAnsi="Times New Roman" w:cs="Times New Roman"/>
                <w:sz w:val="20"/>
                <w:szCs w:val="20"/>
              </w:rPr>
              <w:t>casnic, prin avizul de deconectare despre deconectarea instalaţiilor de gaze naturale în conformitate cu prevederile Regulamentului privind furnizarea gazelor naturale</w:t>
            </w:r>
            <w:r w:rsidR="000A6775" w:rsidRPr="00B9445B">
              <w:rPr>
                <w:rFonts w:ascii="Times New Roman" w:hAnsi="Times New Roman" w:cs="Times New Roman"/>
                <w:sz w:val="20"/>
                <w:szCs w:val="20"/>
              </w:rPr>
              <w:t>.</w:t>
            </w:r>
          </w:p>
        </w:tc>
        <w:tc>
          <w:tcPr>
            <w:tcW w:w="2500" w:type="pct"/>
          </w:tcPr>
          <w:p w14:paraId="1E80D235" w14:textId="77777777" w:rsidR="0070128A" w:rsidRPr="00B9445B" w:rsidRDefault="0070128A" w:rsidP="0070128A">
            <w:pPr>
              <w:pStyle w:val="a5"/>
              <w:numPr>
                <w:ilvl w:val="0"/>
                <w:numId w:val="41"/>
              </w:numPr>
              <w:spacing w:before="120" w:after="120" w:line="240" w:lineRule="auto"/>
              <w:contextualSpacing w:val="0"/>
              <w:jc w:val="center"/>
              <w:rPr>
                <w:rFonts w:ascii="Times New Roman" w:eastAsia="Times New Roman" w:hAnsi="Times New Roman"/>
                <w:b/>
                <w:bCs/>
                <w:sz w:val="20"/>
                <w:szCs w:val="20"/>
                <w:lang w:val="en-US" w:eastAsia="ru-RU"/>
              </w:rPr>
            </w:pPr>
            <w:r w:rsidRPr="00B9445B">
              <w:rPr>
                <w:rFonts w:ascii="Times New Roman" w:eastAsia="Times New Roman" w:hAnsi="Times New Roman"/>
                <w:b/>
                <w:bCs/>
                <w:sz w:val="20"/>
                <w:szCs w:val="20"/>
                <w:lang w:val="ru-RU" w:eastAsia="ru-RU"/>
              </w:rPr>
              <w:lastRenderedPageBreak/>
              <w:t>ПРАВА И ОБЯЗАННОСТИ ПОСТАВЩИКА</w:t>
            </w:r>
          </w:p>
          <w:p w14:paraId="4F0CF03A" w14:textId="77777777" w:rsidR="000A6775" w:rsidRPr="00B9445B" w:rsidRDefault="00501648" w:rsidP="0070128A">
            <w:pPr>
              <w:pStyle w:val="a5"/>
              <w:numPr>
                <w:ilvl w:val="1"/>
                <w:numId w:val="41"/>
              </w:numPr>
              <w:spacing w:after="0" w:line="240" w:lineRule="auto"/>
              <w:contextualSpacing w:val="0"/>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Поставщик вправе:</w:t>
            </w:r>
          </w:p>
          <w:p w14:paraId="3E68CB05" w14:textId="77777777" w:rsidR="00501648" w:rsidRPr="00B9445B" w:rsidRDefault="00501648" w:rsidP="00501648">
            <w:pPr>
              <w:pStyle w:val="a5"/>
              <w:numPr>
                <w:ilvl w:val="0"/>
                <w:numId w:val="42"/>
              </w:numPr>
              <w:tabs>
                <w:tab w:val="left" w:pos="602"/>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иметь доступ к измерительному оборудованию, независимо от его местонахождения;</w:t>
            </w:r>
          </w:p>
          <w:p w14:paraId="55415283" w14:textId="77777777" w:rsidR="00501648" w:rsidRPr="00B9445B" w:rsidRDefault="00501648" w:rsidP="00501648">
            <w:pPr>
              <w:pStyle w:val="a5"/>
              <w:numPr>
                <w:ilvl w:val="0"/>
                <w:numId w:val="42"/>
              </w:numPr>
              <w:tabs>
                <w:tab w:val="left" w:pos="602"/>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требовать от оператора системы распределения (ОРСПГ) отключить газоиспользующие установки </w:t>
            </w:r>
            <w:r w:rsidR="00BA35EC">
              <w:rPr>
                <w:rFonts w:ascii="Times New Roman" w:eastAsia="Times New Roman" w:hAnsi="Times New Roman"/>
                <w:bCs/>
                <w:sz w:val="20"/>
                <w:szCs w:val="20"/>
                <w:lang w:val="ru-RU" w:eastAsia="ru-RU"/>
              </w:rPr>
              <w:t>Неб</w:t>
            </w:r>
            <w:r w:rsidRPr="00B9445B">
              <w:rPr>
                <w:rFonts w:ascii="Times New Roman" w:eastAsia="Times New Roman" w:hAnsi="Times New Roman"/>
                <w:bCs/>
                <w:sz w:val="20"/>
                <w:szCs w:val="20"/>
                <w:lang w:val="ru-RU" w:eastAsia="ru-RU"/>
              </w:rPr>
              <w:t>ытового Потребителя, в случаях, предусмотренных настоящим Договором и действующими нормативными актами.</w:t>
            </w:r>
          </w:p>
          <w:p w14:paraId="4607414F" w14:textId="77777777" w:rsidR="00562699" w:rsidRPr="00562699" w:rsidRDefault="00501648" w:rsidP="00562699">
            <w:pPr>
              <w:pStyle w:val="a5"/>
              <w:numPr>
                <w:ilvl w:val="0"/>
                <w:numId w:val="42"/>
              </w:numPr>
              <w:tabs>
                <w:tab w:val="left" w:pos="602"/>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включать в квитанции на следующий месяц сумму, которая вызвана ошибками фактурирования, в ущерб Поставщику. </w:t>
            </w:r>
          </w:p>
          <w:p w14:paraId="1F6145BF" w14:textId="77777777" w:rsidR="005D60E2" w:rsidRPr="005D60E2" w:rsidRDefault="00562699" w:rsidP="005D60E2">
            <w:pPr>
              <w:pStyle w:val="a5"/>
              <w:numPr>
                <w:ilvl w:val="0"/>
                <w:numId w:val="42"/>
              </w:numPr>
              <w:tabs>
                <w:tab w:val="left" w:pos="602"/>
              </w:tabs>
              <w:spacing w:after="0" w:line="240" w:lineRule="auto"/>
              <w:ind w:left="34" w:firstLine="0"/>
              <w:jc w:val="both"/>
              <w:rPr>
                <w:rFonts w:ascii="Times New Roman" w:eastAsia="Times New Roman" w:hAnsi="Times New Roman"/>
                <w:bCs/>
                <w:sz w:val="20"/>
                <w:szCs w:val="20"/>
                <w:lang w:val="ru-RU" w:eastAsia="ru-RU"/>
              </w:rPr>
            </w:pPr>
            <w:r w:rsidRPr="00562699">
              <w:rPr>
                <w:rFonts w:ascii="Times New Roman" w:eastAsia="Times New Roman" w:hAnsi="Times New Roman"/>
                <w:bCs/>
                <w:sz w:val="20"/>
                <w:szCs w:val="20"/>
                <w:lang w:val="ru-RU" w:eastAsia="ru-RU"/>
              </w:rPr>
              <w:t>присутствовать при метрологической экспертизе средств измерений</w:t>
            </w:r>
            <w:r w:rsidRPr="00562699">
              <w:rPr>
                <w:rFonts w:ascii="Times New Roman" w:eastAsia="Times New Roman" w:hAnsi="Times New Roman"/>
                <w:bCs/>
                <w:sz w:val="20"/>
                <w:szCs w:val="20"/>
                <w:lang w:eastAsia="ru-RU"/>
              </w:rPr>
              <w:t>.</w:t>
            </w:r>
          </w:p>
          <w:p w14:paraId="71BD8640" w14:textId="77777777" w:rsidR="00501648" w:rsidRPr="005D60E2" w:rsidRDefault="005D60E2" w:rsidP="005D60E2">
            <w:pPr>
              <w:pStyle w:val="a5"/>
              <w:numPr>
                <w:ilvl w:val="0"/>
                <w:numId w:val="42"/>
              </w:numPr>
              <w:tabs>
                <w:tab w:val="left" w:pos="602"/>
              </w:tabs>
              <w:spacing w:after="0" w:line="240" w:lineRule="auto"/>
              <w:ind w:left="34" w:firstLine="0"/>
              <w:jc w:val="both"/>
              <w:rPr>
                <w:rFonts w:ascii="Times New Roman" w:eastAsia="Times New Roman" w:hAnsi="Times New Roman"/>
                <w:bCs/>
                <w:sz w:val="20"/>
                <w:szCs w:val="20"/>
                <w:lang w:val="ru-RU" w:eastAsia="ru-RU"/>
              </w:rPr>
            </w:pPr>
            <w:r w:rsidRPr="005D60E2">
              <w:rPr>
                <w:rFonts w:ascii="Times New Roman" w:eastAsia="Times New Roman" w:hAnsi="Times New Roman"/>
                <w:bCs/>
                <w:sz w:val="20"/>
                <w:szCs w:val="20"/>
                <w:lang w:val="ru-RU" w:eastAsia="ru-RU"/>
              </w:rPr>
              <w:t xml:space="preserve">пересчитать объем потребленного природного газа, на основании номинальной мощности подключенных газовых приборов/установок к сети и круглосуточной работы газовых приборов, по паушальной системе в соответствии с Положением о поставке природного газа, в случае если документально доказано потребление природного газа в обход измерительного оборудования или при искажении показаний измерительного оборудования, или других методах потребления природного газа, не регистрируемых измерительным оборудованием, что привело к </w:t>
            </w:r>
            <w:proofErr w:type="spellStart"/>
            <w:r w:rsidRPr="005D60E2">
              <w:rPr>
                <w:rFonts w:ascii="Times New Roman" w:eastAsia="Times New Roman" w:hAnsi="Times New Roman"/>
                <w:bCs/>
                <w:sz w:val="20"/>
                <w:szCs w:val="20"/>
                <w:lang w:val="ru-RU" w:eastAsia="ru-RU"/>
              </w:rPr>
              <w:t>неучёту</w:t>
            </w:r>
            <w:proofErr w:type="spellEnd"/>
            <w:r w:rsidRPr="005D60E2">
              <w:rPr>
                <w:rFonts w:ascii="Times New Roman" w:eastAsia="Times New Roman" w:hAnsi="Times New Roman"/>
                <w:bCs/>
                <w:sz w:val="20"/>
                <w:szCs w:val="20"/>
                <w:lang w:val="ru-RU" w:eastAsia="ru-RU"/>
              </w:rPr>
              <w:t xml:space="preserve"> или недоучёту объема потреблённого природного газа</w:t>
            </w:r>
          </w:p>
          <w:p w14:paraId="0ED44B9A" w14:textId="77777777" w:rsidR="00501648" w:rsidRPr="00B9445B" w:rsidRDefault="00501648" w:rsidP="00501648">
            <w:pPr>
              <w:pStyle w:val="a5"/>
              <w:numPr>
                <w:ilvl w:val="0"/>
                <w:numId w:val="42"/>
              </w:numPr>
              <w:tabs>
                <w:tab w:val="left" w:pos="602"/>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требовать предварительную оплату за </w:t>
            </w:r>
            <w:r w:rsidR="00BA35EC">
              <w:rPr>
                <w:rFonts w:ascii="Times New Roman" w:eastAsia="Times New Roman" w:hAnsi="Times New Roman"/>
                <w:bCs/>
                <w:sz w:val="20"/>
                <w:szCs w:val="20"/>
                <w:lang w:val="ru-RU" w:eastAsia="ru-RU"/>
              </w:rPr>
              <w:t>потребление природного газа от Неб</w:t>
            </w:r>
            <w:r w:rsidRPr="00B9445B">
              <w:rPr>
                <w:rFonts w:ascii="Times New Roman" w:eastAsia="Times New Roman" w:hAnsi="Times New Roman"/>
                <w:bCs/>
                <w:sz w:val="20"/>
                <w:szCs w:val="20"/>
                <w:lang w:val="ru-RU" w:eastAsia="ru-RU"/>
              </w:rPr>
              <w:t>ытового потребителя в следующих случаях:</w:t>
            </w:r>
          </w:p>
          <w:p w14:paraId="0164FA49" w14:textId="77777777" w:rsidR="00501648" w:rsidRPr="00B9445B" w:rsidRDefault="00501648" w:rsidP="00501648">
            <w:pPr>
              <w:pStyle w:val="a5"/>
              <w:tabs>
                <w:tab w:val="left" w:pos="602"/>
              </w:tabs>
              <w:spacing w:after="0" w:line="240" w:lineRule="auto"/>
              <w:ind w:left="34"/>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когда установки природного газа конечного потребителя были отключены от сети природного газа за неуплату квитанции:</w:t>
            </w:r>
          </w:p>
          <w:p w14:paraId="19E283DC" w14:textId="77777777" w:rsidR="00501648" w:rsidRPr="00B9445B" w:rsidRDefault="00BA35EC" w:rsidP="00501648">
            <w:pPr>
              <w:pStyle w:val="a5"/>
              <w:tabs>
                <w:tab w:val="left" w:pos="602"/>
              </w:tabs>
              <w:spacing w:after="0" w:line="240" w:lineRule="auto"/>
              <w:ind w:left="34"/>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необоснованный отказ Неб</w:t>
            </w:r>
            <w:r w:rsidR="00501648" w:rsidRPr="00B9445B">
              <w:rPr>
                <w:rFonts w:ascii="Times New Roman" w:eastAsia="Times New Roman" w:hAnsi="Times New Roman"/>
                <w:bCs/>
                <w:sz w:val="20"/>
                <w:szCs w:val="20"/>
                <w:lang w:val="ru-RU" w:eastAsia="ru-RU"/>
              </w:rPr>
              <w:t xml:space="preserve">ытового потребителя в доступе персоналу системного оператора к месту потребления. </w:t>
            </w:r>
          </w:p>
          <w:p w14:paraId="21E95163" w14:textId="77777777" w:rsidR="00501648" w:rsidRPr="00B9445B" w:rsidRDefault="00501648" w:rsidP="00501648">
            <w:pPr>
              <w:tabs>
                <w:tab w:val="left" w:pos="602"/>
              </w:tabs>
              <w:spacing w:after="0" w:line="240" w:lineRule="auto"/>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договор на поставку природного газа заключен на основании другого вещного права, кроме права собственности;</w:t>
            </w:r>
          </w:p>
          <w:p w14:paraId="0EE4065E" w14:textId="77777777" w:rsidR="00501648" w:rsidRPr="00B9445B" w:rsidRDefault="00501648" w:rsidP="00501648">
            <w:pPr>
              <w:tabs>
                <w:tab w:val="left" w:pos="602"/>
              </w:tabs>
              <w:spacing w:after="0" w:line="240" w:lineRule="auto"/>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в случае, когда имущество, которое является соответствующим местом потребления, заложено, арестовано или права на него являются предметом судебного разбирательства в суде.</w:t>
            </w:r>
          </w:p>
          <w:p w14:paraId="5CD4F33D" w14:textId="77777777" w:rsidR="00501648" w:rsidRPr="00B9445B" w:rsidRDefault="00D77DA9" w:rsidP="00501648">
            <w:pPr>
              <w:tabs>
                <w:tab w:val="left" w:pos="602"/>
              </w:tabs>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неоплаты Неб</w:t>
            </w:r>
            <w:r w:rsidR="00501648" w:rsidRPr="00B9445B">
              <w:rPr>
                <w:rFonts w:ascii="Times New Roman" w:eastAsia="Times New Roman" w:hAnsi="Times New Roman"/>
                <w:bCs/>
                <w:sz w:val="20"/>
                <w:szCs w:val="20"/>
                <w:lang w:val="ru-RU" w:eastAsia="ru-RU"/>
              </w:rPr>
              <w:t>ытовым потребителем счета на оплату более двух месяцев подряд.</w:t>
            </w:r>
          </w:p>
          <w:p w14:paraId="70845E5C" w14:textId="77777777" w:rsidR="00501648" w:rsidRPr="00B9445B" w:rsidRDefault="00501648" w:rsidP="00501648">
            <w:pPr>
              <w:pStyle w:val="a5"/>
              <w:numPr>
                <w:ilvl w:val="1"/>
                <w:numId w:val="41"/>
              </w:numPr>
              <w:spacing w:after="0" w:line="240" w:lineRule="auto"/>
              <w:contextualSpacing w:val="0"/>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Поставщик имеет следующие обязанности:</w:t>
            </w:r>
          </w:p>
          <w:p w14:paraId="2124E6DC" w14:textId="77777777" w:rsidR="00501648" w:rsidRPr="00B9445B" w:rsidRDefault="00501648" w:rsidP="00501648">
            <w:pPr>
              <w:pStyle w:val="a5"/>
              <w:numPr>
                <w:ilvl w:val="0"/>
                <w:numId w:val="43"/>
              </w:numPr>
              <w:tabs>
                <w:tab w:val="left" w:pos="591"/>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начать поставку природного газа после подключения газоиспользующих установок к </w:t>
            </w:r>
            <w:r w:rsidRPr="00B9445B">
              <w:rPr>
                <w:rFonts w:ascii="Times New Roman" w:eastAsia="Times New Roman" w:hAnsi="Times New Roman"/>
                <w:bCs/>
                <w:sz w:val="20"/>
                <w:szCs w:val="20"/>
                <w:lang w:val="ru-RU" w:eastAsia="ru-RU"/>
              </w:rPr>
              <w:lastRenderedPageBreak/>
              <w:t>газораспределительной сети и/или с даты вступления в силу настоящего Договора, в соответствии с положениями Договора.</w:t>
            </w:r>
          </w:p>
          <w:p w14:paraId="1FB94E15" w14:textId="77777777" w:rsidR="00501648" w:rsidRPr="00B9445B" w:rsidRDefault="00501648" w:rsidP="00501648">
            <w:pPr>
              <w:pStyle w:val="a5"/>
              <w:numPr>
                <w:ilvl w:val="0"/>
                <w:numId w:val="43"/>
              </w:numPr>
              <w:tabs>
                <w:tab w:val="left" w:pos="591"/>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поставлять природный газ </w:t>
            </w:r>
            <w:r w:rsidR="00B876B6">
              <w:rPr>
                <w:rFonts w:ascii="Times New Roman" w:eastAsia="Times New Roman" w:hAnsi="Times New Roman"/>
                <w:bCs/>
                <w:sz w:val="20"/>
                <w:szCs w:val="20"/>
                <w:lang w:val="ru-RU" w:eastAsia="ru-RU"/>
              </w:rPr>
              <w:t>Небытовому потребителю</w:t>
            </w:r>
            <w:r w:rsidRPr="00B9445B">
              <w:rPr>
                <w:rFonts w:ascii="Times New Roman" w:eastAsia="Times New Roman" w:hAnsi="Times New Roman"/>
                <w:bCs/>
                <w:sz w:val="20"/>
                <w:szCs w:val="20"/>
                <w:lang w:val="ru-RU" w:eastAsia="ru-RU"/>
              </w:rPr>
              <w:t xml:space="preserve"> по параметрам качества, установленным в стандартах качества, утвержденных национальным органом по стандартизации, в том числе:</w:t>
            </w:r>
          </w:p>
          <w:p w14:paraId="22F52C09" w14:textId="77777777" w:rsidR="005D60E2" w:rsidRPr="005D60E2" w:rsidRDefault="005D60E2" w:rsidP="005D60E2">
            <w:pPr>
              <w:pStyle w:val="a5"/>
              <w:spacing w:after="0" w:line="240" w:lineRule="auto"/>
              <w:ind w:left="34"/>
              <w:rPr>
                <w:rFonts w:ascii="Times New Roman" w:eastAsia="Times New Roman" w:hAnsi="Times New Roman"/>
                <w:bCs/>
                <w:sz w:val="20"/>
                <w:szCs w:val="20"/>
                <w:lang w:val="ru-RU" w:eastAsia="ru-RU"/>
              </w:rPr>
            </w:pPr>
            <w:r w:rsidRPr="005D60E2">
              <w:rPr>
                <w:rFonts w:ascii="Times New Roman" w:eastAsia="Times New Roman" w:hAnsi="Times New Roman"/>
                <w:bCs/>
                <w:sz w:val="20"/>
                <w:szCs w:val="20"/>
                <w:lang w:val="ru-RU" w:eastAsia="ru-RU"/>
              </w:rPr>
              <w:t xml:space="preserve">- низшая теплота сгорания, МДж/м³ (ккал/м³)при 20 ° С и 101,325 кПа, не менее 31,8 (7600) </w:t>
            </w:r>
          </w:p>
          <w:p w14:paraId="32A715C9" w14:textId="77777777" w:rsidR="005D60E2" w:rsidRPr="005D60E2" w:rsidRDefault="005D60E2" w:rsidP="005D60E2">
            <w:pPr>
              <w:pStyle w:val="a5"/>
              <w:spacing w:after="0" w:line="240" w:lineRule="auto"/>
              <w:ind w:left="34"/>
              <w:rPr>
                <w:rFonts w:ascii="Times New Roman" w:eastAsia="Times New Roman" w:hAnsi="Times New Roman"/>
                <w:bCs/>
                <w:sz w:val="20"/>
                <w:szCs w:val="20"/>
                <w:lang w:val="ru-RU" w:eastAsia="ru-RU"/>
              </w:rPr>
            </w:pPr>
            <w:r w:rsidRPr="005D60E2">
              <w:rPr>
                <w:rFonts w:ascii="Times New Roman" w:eastAsia="Times New Roman" w:hAnsi="Times New Roman"/>
                <w:bCs/>
                <w:sz w:val="20"/>
                <w:szCs w:val="20"/>
                <w:lang w:val="ru-RU" w:eastAsia="ru-RU"/>
              </w:rPr>
              <w:t xml:space="preserve">- область значений числа </w:t>
            </w:r>
            <w:proofErr w:type="spellStart"/>
            <w:r w:rsidRPr="005D60E2">
              <w:rPr>
                <w:rFonts w:ascii="Times New Roman" w:eastAsia="Times New Roman" w:hAnsi="Times New Roman"/>
                <w:bCs/>
                <w:sz w:val="20"/>
                <w:szCs w:val="20"/>
                <w:lang w:val="ru-RU" w:eastAsia="ru-RU"/>
              </w:rPr>
              <w:t>Воббе</w:t>
            </w:r>
            <w:proofErr w:type="spellEnd"/>
            <w:r w:rsidRPr="005D60E2">
              <w:rPr>
                <w:rFonts w:ascii="Times New Roman" w:eastAsia="Times New Roman" w:hAnsi="Times New Roman"/>
                <w:bCs/>
                <w:sz w:val="20"/>
                <w:szCs w:val="20"/>
                <w:lang w:val="ru-RU" w:eastAsia="ru-RU"/>
              </w:rPr>
              <w:t xml:space="preserve"> (высшего), МДж/м³ (ккал/м³) 41,2-54,5 (9850-13000) </w:t>
            </w:r>
          </w:p>
          <w:p w14:paraId="4EFB828E" w14:textId="77777777" w:rsidR="005D60E2" w:rsidRPr="005D60E2" w:rsidRDefault="005D60E2" w:rsidP="005D60E2">
            <w:pPr>
              <w:pStyle w:val="a5"/>
              <w:spacing w:after="0" w:line="240" w:lineRule="auto"/>
              <w:ind w:left="34"/>
              <w:rPr>
                <w:rFonts w:ascii="Times New Roman" w:eastAsia="Times New Roman" w:hAnsi="Times New Roman"/>
                <w:bCs/>
                <w:sz w:val="20"/>
                <w:szCs w:val="20"/>
                <w:lang w:val="ru-RU" w:eastAsia="ru-RU"/>
              </w:rPr>
            </w:pPr>
            <w:r w:rsidRPr="005D60E2">
              <w:rPr>
                <w:rFonts w:ascii="Times New Roman" w:eastAsia="Times New Roman" w:hAnsi="Times New Roman"/>
                <w:bCs/>
                <w:sz w:val="20"/>
                <w:szCs w:val="20"/>
                <w:lang w:val="ru-RU" w:eastAsia="ru-RU"/>
              </w:rPr>
              <w:t xml:space="preserve">- допустимое отклонение числа </w:t>
            </w:r>
            <w:proofErr w:type="spellStart"/>
            <w:r w:rsidRPr="005D60E2">
              <w:rPr>
                <w:rFonts w:ascii="Times New Roman" w:eastAsia="Times New Roman" w:hAnsi="Times New Roman"/>
                <w:bCs/>
                <w:sz w:val="20"/>
                <w:szCs w:val="20"/>
                <w:lang w:val="ru-RU" w:eastAsia="ru-RU"/>
              </w:rPr>
              <w:t>Воббе</w:t>
            </w:r>
            <w:proofErr w:type="spellEnd"/>
            <w:r w:rsidRPr="005D60E2">
              <w:rPr>
                <w:rFonts w:ascii="Times New Roman" w:eastAsia="Times New Roman" w:hAnsi="Times New Roman"/>
                <w:bCs/>
                <w:sz w:val="20"/>
                <w:szCs w:val="20"/>
                <w:lang w:val="ru-RU" w:eastAsia="ru-RU"/>
              </w:rPr>
              <w:t xml:space="preserve"> от номинального значения, %, не более ± 5</w:t>
            </w:r>
          </w:p>
          <w:p w14:paraId="21CC66D1" w14:textId="77777777" w:rsidR="005D60E2" w:rsidRPr="005D60E2" w:rsidRDefault="005D60E2" w:rsidP="005D60E2">
            <w:pPr>
              <w:pStyle w:val="a5"/>
              <w:spacing w:after="0" w:line="240" w:lineRule="auto"/>
              <w:ind w:left="34"/>
              <w:rPr>
                <w:rFonts w:ascii="Times New Roman" w:eastAsia="Times New Roman" w:hAnsi="Times New Roman"/>
                <w:bCs/>
                <w:sz w:val="20"/>
                <w:szCs w:val="20"/>
                <w:lang w:val="ru-RU" w:eastAsia="ru-RU"/>
              </w:rPr>
            </w:pPr>
            <w:r w:rsidRPr="005D60E2">
              <w:rPr>
                <w:rFonts w:ascii="Times New Roman" w:eastAsia="Times New Roman" w:hAnsi="Times New Roman"/>
                <w:bCs/>
                <w:sz w:val="20"/>
                <w:szCs w:val="20"/>
                <w:lang w:val="ru-RU" w:eastAsia="ru-RU"/>
              </w:rPr>
              <w:t xml:space="preserve">- массовая концентрация сероводорода, г/м³, не более 0,02 </w:t>
            </w:r>
          </w:p>
          <w:p w14:paraId="3991229D" w14:textId="77777777" w:rsidR="005D60E2" w:rsidRPr="005D60E2" w:rsidRDefault="005D60E2" w:rsidP="005D60E2">
            <w:pPr>
              <w:pStyle w:val="a5"/>
              <w:spacing w:after="0" w:line="240" w:lineRule="auto"/>
              <w:ind w:left="34"/>
              <w:rPr>
                <w:rFonts w:ascii="Times New Roman" w:eastAsia="Times New Roman" w:hAnsi="Times New Roman"/>
                <w:bCs/>
                <w:sz w:val="20"/>
                <w:szCs w:val="20"/>
                <w:lang w:val="ru-RU" w:eastAsia="ru-RU"/>
              </w:rPr>
            </w:pPr>
            <w:r w:rsidRPr="005D60E2">
              <w:rPr>
                <w:rFonts w:ascii="Times New Roman" w:eastAsia="Times New Roman" w:hAnsi="Times New Roman"/>
                <w:bCs/>
                <w:sz w:val="20"/>
                <w:szCs w:val="20"/>
                <w:lang w:val="ru-RU" w:eastAsia="ru-RU"/>
              </w:rPr>
              <w:t xml:space="preserve">- массовая концентрация </w:t>
            </w:r>
            <w:proofErr w:type="spellStart"/>
            <w:r w:rsidRPr="005D60E2">
              <w:rPr>
                <w:rFonts w:ascii="Times New Roman" w:eastAsia="Times New Roman" w:hAnsi="Times New Roman"/>
                <w:bCs/>
                <w:sz w:val="20"/>
                <w:szCs w:val="20"/>
                <w:lang w:val="ru-RU" w:eastAsia="ru-RU"/>
              </w:rPr>
              <w:t>меркаптановой</w:t>
            </w:r>
            <w:proofErr w:type="spellEnd"/>
            <w:r w:rsidRPr="005D60E2">
              <w:rPr>
                <w:rFonts w:ascii="Times New Roman" w:eastAsia="Times New Roman" w:hAnsi="Times New Roman"/>
                <w:bCs/>
                <w:sz w:val="20"/>
                <w:szCs w:val="20"/>
                <w:lang w:val="ru-RU" w:eastAsia="ru-RU"/>
              </w:rPr>
              <w:t xml:space="preserve"> серы, г/м³, не более 0,036 </w:t>
            </w:r>
          </w:p>
          <w:p w14:paraId="0FE9ADD7" w14:textId="77777777" w:rsidR="005D60E2" w:rsidRPr="005D60E2" w:rsidRDefault="005D60E2" w:rsidP="005D60E2">
            <w:pPr>
              <w:pStyle w:val="a5"/>
              <w:spacing w:after="0" w:line="240" w:lineRule="auto"/>
              <w:ind w:left="34"/>
              <w:rPr>
                <w:rFonts w:ascii="Times New Roman" w:eastAsia="Times New Roman" w:hAnsi="Times New Roman"/>
                <w:bCs/>
                <w:sz w:val="20"/>
                <w:szCs w:val="20"/>
                <w:lang w:val="ru-RU" w:eastAsia="ru-RU"/>
              </w:rPr>
            </w:pPr>
            <w:r w:rsidRPr="005D60E2">
              <w:rPr>
                <w:rFonts w:ascii="Times New Roman" w:eastAsia="Times New Roman" w:hAnsi="Times New Roman"/>
                <w:bCs/>
                <w:sz w:val="20"/>
                <w:szCs w:val="20"/>
                <w:lang w:val="ru-RU" w:eastAsia="ru-RU"/>
              </w:rPr>
              <w:t xml:space="preserve">- объемная доля кислорода, %, не более 1,0 </w:t>
            </w:r>
          </w:p>
          <w:p w14:paraId="12BECB8D" w14:textId="77777777" w:rsidR="0021439D" w:rsidRPr="00B9445B" w:rsidRDefault="005D60E2" w:rsidP="005D60E2">
            <w:pPr>
              <w:pStyle w:val="a5"/>
              <w:spacing w:after="0" w:line="240" w:lineRule="auto"/>
              <w:ind w:left="34"/>
              <w:rPr>
                <w:rFonts w:ascii="Times New Roman" w:eastAsia="Times New Roman" w:hAnsi="Times New Roman"/>
                <w:bCs/>
                <w:sz w:val="20"/>
                <w:szCs w:val="20"/>
                <w:lang w:val="ru-RU" w:eastAsia="ru-RU"/>
              </w:rPr>
            </w:pPr>
            <w:r w:rsidRPr="005D60E2">
              <w:rPr>
                <w:rFonts w:ascii="Times New Roman" w:eastAsia="Times New Roman" w:hAnsi="Times New Roman"/>
                <w:bCs/>
                <w:sz w:val="20"/>
                <w:szCs w:val="20"/>
                <w:lang w:val="ru-RU" w:eastAsia="ru-RU"/>
              </w:rPr>
              <w:t>- масса механических примесей в 1 м³, г, не более 0,001</w:t>
            </w:r>
          </w:p>
          <w:p w14:paraId="3C93ADC6" w14:textId="77777777" w:rsidR="0021439D" w:rsidRPr="00B9445B" w:rsidRDefault="00501648" w:rsidP="0021439D">
            <w:pPr>
              <w:pStyle w:val="a5"/>
              <w:numPr>
                <w:ilvl w:val="0"/>
                <w:numId w:val="43"/>
              </w:numPr>
              <w:tabs>
                <w:tab w:val="left" w:pos="601"/>
              </w:tabs>
              <w:spacing w:after="0" w:line="240" w:lineRule="auto"/>
              <w:ind w:left="0" w:firstLine="34"/>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ежемесячно</w:t>
            </w:r>
            <w:r w:rsidR="005D60E2">
              <w:rPr>
                <w:rFonts w:ascii="Times New Roman" w:eastAsia="Times New Roman" w:hAnsi="Times New Roman"/>
                <w:bCs/>
                <w:sz w:val="20"/>
                <w:szCs w:val="20"/>
                <w:lang w:val="ru-RU" w:eastAsia="ru-RU"/>
              </w:rPr>
              <w:t xml:space="preserve">, до 10-го </w:t>
            </w:r>
            <w:r w:rsidR="00D77DA9">
              <w:rPr>
                <w:rFonts w:ascii="Times New Roman" w:eastAsia="Times New Roman" w:hAnsi="Times New Roman"/>
                <w:bCs/>
                <w:sz w:val="20"/>
                <w:szCs w:val="20"/>
                <w:lang w:val="ru-RU" w:eastAsia="ru-RU"/>
              </w:rPr>
              <w:t>числа</w:t>
            </w:r>
            <w:r w:rsidR="005D60E2">
              <w:rPr>
                <w:rFonts w:ascii="Times New Roman" w:eastAsia="Times New Roman" w:hAnsi="Times New Roman"/>
                <w:bCs/>
                <w:sz w:val="20"/>
                <w:szCs w:val="20"/>
                <w:lang w:val="ru-RU" w:eastAsia="ru-RU"/>
              </w:rPr>
              <w:t>,</w:t>
            </w:r>
            <w:r w:rsidRPr="00B9445B">
              <w:rPr>
                <w:rFonts w:ascii="Times New Roman" w:eastAsia="Times New Roman" w:hAnsi="Times New Roman"/>
                <w:bCs/>
                <w:sz w:val="20"/>
                <w:szCs w:val="20"/>
                <w:lang w:val="ru-RU" w:eastAsia="ru-RU"/>
              </w:rPr>
              <w:t xml:space="preserve"> выставлять </w:t>
            </w:r>
            <w:r w:rsidR="00B876B6">
              <w:rPr>
                <w:rFonts w:ascii="Times New Roman" w:eastAsia="Times New Roman" w:hAnsi="Times New Roman"/>
                <w:bCs/>
                <w:sz w:val="20"/>
                <w:szCs w:val="20"/>
                <w:lang w:val="ru-RU" w:eastAsia="ru-RU"/>
              </w:rPr>
              <w:t>Небытовому потребителю</w:t>
            </w:r>
            <w:r w:rsidRPr="00B9445B">
              <w:rPr>
                <w:rFonts w:ascii="Times New Roman" w:eastAsia="Times New Roman" w:hAnsi="Times New Roman"/>
                <w:bCs/>
                <w:sz w:val="20"/>
                <w:szCs w:val="20"/>
                <w:lang w:val="ru-RU" w:eastAsia="ru-RU"/>
              </w:rPr>
              <w:t xml:space="preserve"> квитанцию за потребленный газ. Объем потребленного природного газа устанавливается путем ежемесячного снятия показаний измерительного оборудования персоналом ОРС</w:t>
            </w:r>
            <w:r w:rsidR="0021439D" w:rsidRPr="00B9445B">
              <w:rPr>
                <w:rFonts w:ascii="Times New Roman" w:eastAsia="Times New Roman" w:hAnsi="Times New Roman"/>
                <w:bCs/>
                <w:sz w:val="20"/>
                <w:szCs w:val="20"/>
                <w:lang w:val="ru-RU" w:eastAsia="ru-RU"/>
              </w:rPr>
              <w:t>ПГ</w:t>
            </w:r>
            <w:r w:rsidRPr="00B9445B">
              <w:rPr>
                <w:rFonts w:ascii="Times New Roman" w:eastAsia="Times New Roman" w:hAnsi="Times New Roman"/>
                <w:bCs/>
                <w:sz w:val="20"/>
                <w:szCs w:val="20"/>
                <w:lang w:val="ru-RU" w:eastAsia="ru-RU"/>
              </w:rPr>
              <w:t xml:space="preserve"> или по действующим нормам при отсутствии</w:t>
            </w:r>
            <w:r w:rsidR="00D77DA9">
              <w:rPr>
                <w:rFonts w:ascii="Times New Roman" w:eastAsia="Times New Roman" w:hAnsi="Times New Roman"/>
                <w:bCs/>
                <w:sz w:val="20"/>
                <w:szCs w:val="20"/>
                <w:lang w:val="ru-RU" w:eastAsia="ru-RU"/>
              </w:rPr>
              <w:t xml:space="preserve"> измерительного оборудования у Неб</w:t>
            </w:r>
            <w:r w:rsidRPr="00B9445B">
              <w:rPr>
                <w:rFonts w:ascii="Times New Roman" w:eastAsia="Times New Roman" w:hAnsi="Times New Roman"/>
                <w:bCs/>
                <w:sz w:val="20"/>
                <w:szCs w:val="20"/>
                <w:lang w:val="ru-RU" w:eastAsia="ru-RU"/>
              </w:rPr>
              <w:t xml:space="preserve">ытового </w:t>
            </w:r>
            <w:r w:rsidR="0021439D" w:rsidRPr="00B9445B">
              <w:rPr>
                <w:rFonts w:ascii="Times New Roman" w:eastAsia="Times New Roman" w:hAnsi="Times New Roman"/>
                <w:bCs/>
                <w:sz w:val="20"/>
                <w:szCs w:val="20"/>
                <w:lang w:val="ru-RU" w:eastAsia="ru-RU"/>
              </w:rPr>
              <w:t>п</w:t>
            </w:r>
            <w:r w:rsidRPr="00B9445B">
              <w:rPr>
                <w:rFonts w:ascii="Times New Roman" w:eastAsia="Times New Roman" w:hAnsi="Times New Roman"/>
                <w:bCs/>
                <w:sz w:val="20"/>
                <w:szCs w:val="20"/>
                <w:lang w:val="ru-RU" w:eastAsia="ru-RU"/>
              </w:rPr>
              <w:t>отреб</w:t>
            </w:r>
            <w:r w:rsidR="0021439D" w:rsidRPr="00B9445B">
              <w:rPr>
                <w:rFonts w:ascii="Times New Roman" w:eastAsia="Times New Roman" w:hAnsi="Times New Roman"/>
                <w:bCs/>
                <w:sz w:val="20"/>
                <w:szCs w:val="20"/>
                <w:lang w:val="ru-RU" w:eastAsia="ru-RU"/>
              </w:rPr>
              <w:t>ителя.</w:t>
            </w:r>
          </w:p>
          <w:p w14:paraId="087E5EB3" w14:textId="77777777" w:rsidR="0021439D" w:rsidRPr="00B9445B" w:rsidRDefault="00501648" w:rsidP="0021439D">
            <w:pPr>
              <w:pStyle w:val="a5"/>
              <w:numPr>
                <w:ilvl w:val="0"/>
                <w:numId w:val="43"/>
              </w:numPr>
              <w:tabs>
                <w:tab w:val="left" w:pos="601"/>
              </w:tabs>
              <w:spacing w:after="0" w:line="240" w:lineRule="auto"/>
              <w:ind w:left="0" w:firstLine="34"/>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производить перерасчет оплаты за потребленный газ в случаях, предусмотренных законодательством, и при предъявлении </w:t>
            </w:r>
            <w:r w:rsidR="00D77DA9">
              <w:rPr>
                <w:rFonts w:ascii="Times New Roman" w:eastAsia="Times New Roman" w:hAnsi="Times New Roman"/>
                <w:bCs/>
                <w:sz w:val="20"/>
                <w:szCs w:val="20"/>
                <w:lang w:val="ru-RU" w:eastAsia="ru-RU"/>
              </w:rPr>
              <w:t>Не</w:t>
            </w:r>
            <w:r w:rsidRPr="00B9445B">
              <w:rPr>
                <w:rFonts w:ascii="Times New Roman" w:eastAsia="Times New Roman" w:hAnsi="Times New Roman"/>
                <w:bCs/>
                <w:sz w:val="20"/>
                <w:szCs w:val="20"/>
                <w:lang w:val="ru-RU" w:eastAsia="ru-RU"/>
              </w:rPr>
              <w:t>бытовым Потреби</w:t>
            </w:r>
            <w:r w:rsidR="0021439D" w:rsidRPr="00B9445B">
              <w:rPr>
                <w:rFonts w:ascii="Times New Roman" w:eastAsia="Times New Roman" w:hAnsi="Times New Roman"/>
                <w:bCs/>
                <w:sz w:val="20"/>
                <w:szCs w:val="20"/>
                <w:lang w:val="ru-RU" w:eastAsia="ru-RU"/>
              </w:rPr>
              <w:t>телем подтверждающих документов.</w:t>
            </w:r>
          </w:p>
          <w:p w14:paraId="73039D5D" w14:textId="77777777" w:rsidR="0021439D" w:rsidRPr="00B9445B" w:rsidRDefault="00501648" w:rsidP="0021439D">
            <w:pPr>
              <w:pStyle w:val="a5"/>
              <w:numPr>
                <w:ilvl w:val="0"/>
                <w:numId w:val="43"/>
              </w:numPr>
              <w:tabs>
                <w:tab w:val="left" w:pos="601"/>
              </w:tabs>
              <w:spacing w:after="0" w:line="240" w:lineRule="auto"/>
              <w:ind w:left="0" w:firstLine="34"/>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предоставить по требованию </w:t>
            </w:r>
            <w:r w:rsidR="00D77DA9">
              <w:rPr>
                <w:rFonts w:ascii="Times New Roman" w:eastAsia="Times New Roman" w:hAnsi="Times New Roman"/>
                <w:bCs/>
                <w:sz w:val="20"/>
                <w:szCs w:val="20"/>
                <w:lang w:val="ru-RU" w:eastAsia="ru-RU"/>
              </w:rPr>
              <w:t>Неб</w:t>
            </w:r>
            <w:r w:rsidRPr="00B9445B">
              <w:rPr>
                <w:rFonts w:ascii="Times New Roman" w:eastAsia="Times New Roman" w:hAnsi="Times New Roman"/>
                <w:bCs/>
                <w:sz w:val="20"/>
                <w:szCs w:val="20"/>
                <w:lang w:val="ru-RU" w:eastAsia="ru-RU"/>
              </w:rPr>
              <w:t xml:space="preserve">ытового </w:t>
            </w:r>
            <w:r w:rsidR="0021439D" w:rsidRPr="00B9445B">
              <w:rPr>
                <w:rFonts w:ascii="Times New Roman" w:eastAsia="Times New Roman" w:hAnsi="Times New Roman"/>
                <w:bCs/>
                <w:sz w:val="20"/>
                <w:szCs w:val="20"/>
                <w:lang w:val="ru-RU" w:eastAsia="ru-RU"/>
              </w:rPr>
              <w:t>п</w:t>
            </w:r>
            <w:r w:rsidRPr="00B9445B">
              <w:rPr>
                <w:rFonts w:ascii="Times New Roman" w:eastAsia="Times New Roman" w:hAnsi="Times New Roman"/>
                <w:bCs/>
                <w:sz w:val="20"/>
                <w:szCs w:val="20"/>
                <w:lang w:val="ru-RU" w:eastAsia="ru-RU"/>
              </w:rPr>
              <w:t xml:space="preserve">отребителя информацию о параметрах качества поставляемого природного газа, об эволюции потребления, платежах и пенях как рассчитанных, так и </w:t>
            </w:r>
            <w:r w:rsidR="0021439D" w:rsidRPr="00B9445B">
              <w:rPr>
                <w:rFonts w:ascii="Times New Roman" w:eastAsia="Times New Roman" w:hAnsi="Times New Roman"/>
                <w:bCs/>
                <w:sz w:val="20"/>
                <w:szCs w:val="20"/>
                <w:lang w:val="ru-RU" w:eastAsia="ru-RU"/>
              </w:rPr>
              <w:t>оплаченных указанные в Договоре.</w:t>
            </w:r>
          </w:p>
          <w:p w14:paraId="6CB8FCA8" w14:textId="77777777" w:rsidR="0021439D" w:rsidRPr="00B9445B" w:rsidRDefault="00501648" w:rsidP="0021439D">
            <w:pPr>
              <w:pStyle w:val="a5"/>
              <w:numPr>
                <w:ilvl w:val="0"/>
                <w:numId w:val="43"/>
              </w:numPr>
              <w:tabs>
                <w:tab w:val="left" w:pos="601"/>
              </w:tabs>
              <w:spacing w:after="0" w:line="240" w:lineRule="auto"/>
              <w:ind w:left="0" w:firstLine="34"/>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возобновлять поставку природного газа в течение 2 рабочих дней после устранения причин, повлекших за собой разъединение и оплату тарифа на повторное подключение </w:t>
            </w:r>
            <w:r w:rsidR="00D77DA9">
              <w:rPr>
                <w:rFonts w:ascii="Times New Roman" w:eastAsia="Times New Roman" w:hAnsi="Times New Roman"/>
                <w:bCs/>
                <w:sz w:val="20"/>
                <w:szCs w:val="20"/>
                <w:lang w:val="ru-RU" w:eastAsia="ru-RU"/>
              </w:rPr>
              <w:t>Неб</w:t>
            </w:r>
            <w:r w:rsidRPr="00B9445B">
              <w:rPr>
                <w:rFonts w:ascii="Times New Roman" w:eastAsia="Times New Roman" w:hAnsi="Times New Roman"/>
                <w:bCs/>
                <w:sz w:val="20"/>
                <w:szCs w:val="20"/>
                <w:lang w:val="ru-RU" w:eastAsia="ru-RU"/>
              </w:rPr>
              <w:t xml:space="preserve">ытовым </w:t>
            </w:r>
            <w:r w:rsidR="0021439D" w:rsidRPr="00B9445B">
              <w:rPr>
                <w:rFonts w:ascii="Times New Roman" w:eastAsia="Times New Roman" w:hAnsi="Times New Roman"/>
                <w:bCs/>
                <w:sz w:val="20"/>
                <w:szCs w:val="20"/>
                <w:lang w:val="ru-RU" w:eastAsia="ru-RU"/>
              </w:rPr>
              <w:t>потребителем.</w:t>
            </w:r>
          </w:p>
          <w:p w14:paraId="0FC1AD40" w14:textId="77777777" w:rsidR="0021439D" w:rsidRPr="00B9445B" w:rsidRDefault="00501648" w:rsidP="0021439D">
            <w:pPr>
              <w:pStyle w:val="a5"/>
              <w:numPr>
                <w:ilvl w:val="0"/>
                <w:numId w:val="43"/>
              </w:numPr>
              <w:tabs>
                <w:tab w:val="left" w:pos="601"/>
              </w:tabs>
              <w:spacing w:after="0" w:line="240" w:lineRule="auto"/>
              <w:ind w:left="0" w:firstLine="34"/>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потребовать от системного оператора отменить меру отключе</w:t>
            </w:r>
            <w:r w:rsidR="00D77DA9">
              <w:rPr>
                <w:rFonts w:ascii="Times New Roman" w:eastAsia="Times New Roman" w:hAnsi="Times New Roman"/>
                <w:bCs/>
                <w:sz w:val="20"/>
                <w:szCs w:val="20"/>
                <w:lang w:val="ru-RU" w:eastAsia="ru-RU"/>
              </w:rPr>
              <w:t>ния газоиспользующих установок Неб</w:t>
            </w:r>
            <w:r w:rsidRPr="00B9445B">
              <w:rPr>
                <w:rFonts w:ascii="Times New Roman" w:eastAsia="Times New Roman" w:hAnsi="Times New Roman"/>
                <w:bCs/>
                <w:sz w:val="20"/>
                <w:szCs w:val="20"/>
                <w:lang w:val="ru-RU" w:eastAsia="ru-RU"/>
              </w:rPr>
              <w:t xml:space="preserve">ытового </w:t>
            </w:r>
            <w:r w:rsidR="0021439D" w:rsidRPr="00B9445B">
              <w:rPr>
                <w:rFonts w:ascii="Times New Roman" w:eastAsia="Times New Roman" w:hAnsi="Times New Roman"/>
                <w:bCs/>
                <w:sz w:val="20"/>
                <w:szCs w:val="20"/>
                <w:lang w:val="ru-RU" w:eastAsia="ru-RU"/>
              </w:rPr>
              <w:t>п</w:t>
            </w:r>
            <w:r w:rsidRPr="00B9445B">
              <w:rPr>
                <w:rFonts w:ascii="Times New Roman" w:eastAsia="Times New Roman" w:hAnsi="Times New Roman"/>
                <w:bCs/>
                <w:sz w:val="20"/>
                <w:szCs w:val="20"/>
                <w:lang w:val="ru-RU" w:eastAsia="ru-RU"/>
              </w:rPr>
              <w:t xml:space="preserve">отребителя в тот же день, когда </w:t>
            </w:r>
            <w:r w:rsidR="0021439D" w:rsidRPr="00B9445B">
              <w:rPr>
                <w:rFonts w:ascii="Times New Roman" w:eastAsia="Times New Roman" w:hAnsi="Times New Roman"/>
                <w:bCs/>
                <w:sz w:val="20"/>
                <w:szCs w:val="20"/>
                <w:lang w:val="ru-RU" w:eastAsia="ru-RU"/>
              </w:rPr>
              <w:t xml:space="preserve">он </w:t>
            </w:r>
            <w:r w:rsidRPr="00B9445B">
              <w:rPr>
                <w:rFonts w:ascii="Times New Roman" w:eastAsia="Times New Roman" w:hAnsi="Times New Roman"/>
                <w:bCs/>
                <w:sz w:val="20"/>
                <w:szCs w:val="20"/>
                <w:lang w:val="ru-RU" w:eastAsia="ru-RU"/>
              </w:rPr>
              <w:t>предоставил Поставщику по</w:t>
            </w:r>
            <w:r w:rsidR="0021439D" w:rsidRPr="00B9445B">
              <w:rPr>
                <w:rFonts w:ascii="Times New Roman" w:eastAsia="Times New Roman" w:hAnsi="Times New Roman"/>
                <w:bCs/>
                <w:sz w:val="20"/>
                <w:szCs w:val="20"/>
                <w:lang w:val="ru-RU" w:eastAsia="ru-RU"/>
              </w:rPr>
              <w:t>дтверждающие документы об оплате</w:t>
            </w:r>
            <w:r w:rsidRPr="00B9445B">
              <w:rPr>
                <w:rFonts w:ascii="Times New Roman" w:eastAsia="Times New Roman" w:hAnsi="Times New Roman"/>
                <w:bCs/>
                <w:sz w:val="20"/>
                <w:szCs w:val="20"/>
                <w:lang w:val="ru-RU" w:eastAsia="ru-RU"/>
              </w:rPr>
              <w:t xml:space="preserve"> счет</w:t>
            </w:r>
            <w:r w:rsidR="0021439D" w:rsidRPr="00B9445B">
              <w:rPr>
                <w:rFonts w:ascii="Times New Roman" w:eastAsia="Times New Roman" w:hAnsi="Times New Roman"/>
                <w:bCs/>
                <w:sz w:val="20"/>
                <w:szCs w:val="20"/>
                <w:lang w:val="ru-RU" w:eastAsia="ru-RU"/>
              </w:rPr>
              <w:t>а.</w:t>
            </w:r>
          </w:p>
          <w:p w14:paraId="1420193D" w14:textId="77777777" w:rsidR="005D60E2" w:rsidRPr="005D60E2" w:rsidRDefault="00501648" w:rsidP="005D60E2">
            <w:pPr>
              <w:pStyle w:val="a5"/>
              <w:numPr>
                <w:ilvl w:val="0"/>
                <w:numId w:val="43"/>
              </w:numPr>
              <w:tabs>
                <w:tab w:val="left" w:pos="601"/>
              </w:tabs>
              <w:spacing w:after="0" w:line="240" w:lineRule="auto"/>
              <w:ind w:left="0" w:firstLine="34"/>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возмещать </w:t>
            </w:r>
            <w:r w:rsidR="00B876B6">
              <w:rPr>
                <w:rFonts w:ascii="Times New Roman" w:eastAsia="Times New Roman" w:hAnsi="Times New Roman"/>
                <w:bCs/>
                <w:sz w:val="20"/>
                <w:szCs w:val="20"/>
                <w:lang w:val="ru-RU" w:eastAsia="ru-RU"/>
              </w:rPr>
              <w:t>Небытовому потребителю</w:t>
            </w:r>
            <w:r w:rsidRPr="00B9445B">
              <w:rPr>
                <w:rFonts w:ascii="Times New Roman" w:eastAsia="Times New Roman" w:hAnsi="Times New Roman"/>
                <w:bCs/>
                <w:sz w:val="20"/>
                <w:szCs w:val="20"/>
                <w:lang w:val="ru-RU" w:eastAsia="ru-RU"/>
              </w:rPr>
              <w:t xml:space="preserve"> долги до расторжения </w:t>
            </w:r>
            <w:r w:rsidR="0021439D" w:rsidRPr="00B9445B">
              <w:rPr>
                <w:rFonts w:ascii="Times New Roman" w:eastAsia="Times New Roman" w:hAnsi="Times New Roman"/>
                <w:bCs/>
                <w:sz w:val="20"/>
                <w:szCs w:val="20"/>
                <w:lang w:val="ru-RU" w:eastAsia="ru-RU"/>
              </w:rPr>
              <w:t>настоящего Д</w:t>
            </w:r>
            <w:r w:rsidRPr="00B9445B">
              <w:rPr>
                <w:rFonts w:ascii="Times New Roman" w:eastAsia="Times New Roman" w:hAnsi="Times New Roman"/>
                <w:bCs/>
                <w:sz w:val="20"/>
                <w:szCs w:val="20"/>
                <w:lang w:val="ru-RU" w:eastAsia="ru-RU"/>
              </w:rPr>
              <w:t>оговора.</w:t>
            </w:r>
          </w:p>
          <w:p w14:paraId="2E74FA59" w14:textId="77777777" w:rsidR="00501648" w:rsidRPr="005D60E2" w:rsidRDefault="005D60E2" w:rsidP="00D77DA9">
            <w:pPr>
              <w:pStyle w:val="a5"/>
              <w:numPr>
                <w:ilvl w:val="0"/>
                <w:numId w:val="43"/>
              </w:numPr>
              <w:tabs>
                <w:tab w:val="left" w:pos="601"/>
              </w:tabs>
              <w:spacing w:after="0" w:line="240" w:lineRule="auto"/>
              <w:ind w:left="0" w:firstLine="34"/>
              <w:jc w:val="both"/>
              <w:rPr>
                <w:rFonts w:ascii="Times New Roman" w:eastAsia="Times New Roman" w:hAnsi="Times New Roman"/>
                <w:bCs/>
                <w:sz w:val="20"/>
                <w:szCs w:val="20"/>
                <w:lang w:val="ru-RU" w:eastAsia="ru-RU"/>
              </w:rPr>
            </w:pPr>
            <w:r w:rsidRPr="005D60E2">
              <w:rPr>
                <w:rFonts w:ascii="Times New Roman" w:eastAsia="Times New Roman" w:hAnsi="Times New Roman"/>
                <w:bCs/>
                <w:sz w:val="20"/>
                <w:szCs w:val="20"/>
                <w:lang w:val="ru-RU" w:eastAsia="ru-RU"/>
              </w:rPr>
              <w:t xml:space="preserve">предупредить </w:t>
            </w:r>
            <w:r w:rsidR="00D77DA9">
              <w:rPr>
                <w:rFonts w:ascii="Times New Roman" w:eastAsia="Times New Roman" w:hAnsi="Times New Roman"/>
                <w:bCs/>
                <w:sz w:val="20"/>
                <w:szCs w:val="20"/>
                <w:lang w:val="ru-RU" w:eastAsia="ru-RU"/>
              </w:rPr>
              <w:t>Н</w:t>
            </w:r>
            <w:r w:rsidRPr="005D60E2">
              <w:rPr>
                <w:rFonts w:ascii="Times New Roman" w:eastAsia="Times New Roman" w:hAnsi="Times New Roman"/>
                <w:bCs/>
                <w:sz w:val="20"/>
                <w:szCs w:val="20"/>
                <w:lang w:val="ru-RU" w:eastAsia="ru-RU"/>
              </w:rPr>
              <w:t>ебытового Потребителя</w:t>
            </w:r>
            <w:r w:rsidR="00D77DA9">
              <w:rPr>
                <w:rFonts w:ascii="Times New Roman" w:eastAsia="Times New Roman" w:hAnsi="Times New Roman"/>
                <w:bCs/>
                <w:sz w:val="20"/>
                <w:szCs w:val="20"/>
                <w:lang w:val="ru-RU" w:eastAsia="ru-RU"/>
              </w:rPr>
              <w:t xml:space="preserve"> </w:t>
            </w:r>
            <w:r w:rsidRPr="005D60E2">
              <w:rPr>
                <w:rFonts w:ascii="Times New Roman" w:eastAsia="Times New Roman" w:hAnsi="Times New Roman"/>
                <w:bCs/>
                <w:sz w:val="20"/>
                <w:szCs w:val="20"/>
                <w:lang w:val="ru-RU" w:eastAsia="ru-RU"/>
              </w:rPr>
              <w:t>уведомлением об отключении газоиспользующих установок в соответствии с Положением о поставке природного газа</w:t>
            </w:r>
          </w:p>
        </w:tc>
      </w:tr>
      <w:tr w:rsidR="00B9445B" w:rsidRPr="00B9445B" w14:paraId="646F68E0" w14:textId="77777777" w:rsidTr="00BA31EF">
        <w:tc>
          <w:tcPr>
            <w:tcW w:w="2500" w:type="pct"/>
          </w:tcPr>
          <w:p w14:paraId="334961D9" w14:textId="77777777" w:rsidR="000A6775" w:rsidRPr="00B9445B" w:rsidRDefault="000A6775" w:rsidP="00B77997">
            <w:pPr>
              <w:pStyle w:val="a5"/>
              <w:numPr>
                <w:ilvl w:val="0"/>
                <w:numId w:val="37"/>
              </w:numPr>
              <w:tabs>
                <w:tab w:val="left" w:pos="3828"/>
              </w:tabs>
              <w:spacing w:before="120" w:after="120" w:line="240" w:lineRule="auto"/>
              <w:contextualSpacing w:val="0"/>
              <w:jc w:val="center"/>
              <w:rPr>
                <w:rFonts w:ascii="Times New Roman" w:eastAsia="Times New Roman" w:hAnsi="Times New Roman"/>
                <w:b/>
                <w:sz w:val="20"/>
                <w:szCs w:val="20"/>
              </w:rPr>
            </w:pPr>
            <w:r w:rsidRPr="00B9445B">
              <w:rPr>
                <w:rFonts w:ascii="Times New Roman" w:eastAsia="Times New Roman" w:hAnsi="Times New Roman"/>
                <w:b/>
                <w:sz w:val="20"/>
                <w:szCs w:val="20"/>
              </w:rPr>
              <w:lastRenderedPageBreak/>
              <w:t xml:space="preserve">DREPTURILE </w:t>
            </w:r>
            <w:r w:rsidRPr="00B9445B">
              <w:rPr>
                <w:rFonts w:ascii="Times New Roman" w:eastAsia="Times New Roman" w:hAnsi="Times New Roman" w:cs="Times New Roman"/>
                <w:b/>
                <w:sz w:val="20"/>
                <w:szCs w:val="20"/>
              </w:rPr>
              <w:t>Ș</w:t>
            </w:r>
            <w:r w:rsidRPr="00B9445B">
              <w:rPr>
                <w:rFonts w:ascii="Times New Roman" w:eastAsia="Times New Roman" w:hAnsi="Times New Roman" w:cs="SimSun"/>
                <w:b/>
                <w:sz w:val="20"/>
                <w:szCs w:val="20"/>
              </w:rPr>
              <w:t>I OBLIGA</w:t>
            </w:r>
            <w:r w:rsidRPr="00B9445B">
              <w:rPr>
                <w:rFonts w:ascii="Times New Roman" w:eastAsia="Times New Roman" w:hAnsi="Times New Roman" w:cs="Times New Roman"/>
                <w:b/>
                <w:sz w:val="20"/>
                <w:szCs w:val="20"/>
              </w:rPr>
              <w:t>Ț</w:t>
            </w:r>
            <w:r w:rsidRPr="00B9445B">
              <w:rPr>
                <w:rFonts w:ascii="Times New Roman" w:eastAsia="Times New Roman" w:hAnsi="Times New Roman" w:cs="SimSun"/>
                <w:b/>
                <w:sz w:val="20"/>
                <w:szCs w:val="20"/>
              </w:rPr>
              <w:t xml:space="preserve">IILE </w:t>
            </w:r>
            <w:r w:rsidR="002D221F">
              <w:rPr>
                <w:rFonts w:ascii="Times New Roman" w:eastAsia="Times New Roman" w:hAnsi="Times New Roman" w:cs="SimSun"/>
                <w:b/>
                <w:sz w:val="20"/>
                <w:szCs w:val="20"/>
              </w:rPr>
              <w:t>CONSUMATORULUI NON</w:t>
            </w:r>
            <w:r w:rsidR="00285FD7" w:rsidRPr="00285FD7">
              <w:rPr>
                <w:rFonts w:ascii="Times New Roman" w:eastAsia="Times New Roman" w:hAnsi="Times New Roman" w:cs="SimSun"/>
                <w:b/>
                <w:sz w:val="20"/>
                <w:szCs w:val="20"/>
                <w:lang w:val="en-US"/>
              </w:rPr>
              <w:t>-</w:t>
            </w:r>
            <w:r w:rsidR="002D221F">
              <w:rPr>
                <w:rFonts w:ascii="Times New Roman" w:eastAsia="Times New Roman" w:hAnsi="Times New Roman" w:cs="SimSun"/>
                <w:b/>
                <w:sz w:val="20"/>
                <w:szCs w:val="20"/>
              </w:rPr>
              <w:t>CASNIC</w:t>
            </w:r>
          </w:p>
          <w:p w14:paraId="213B87E4" w14:textId="77777777" w:rsidR="000A6775" w:rsidRPr="00B9445B" w:rsidRDefault="00B876B6" w:rsidP="00B77997">
            <w:pPr>
              <w:pStyle w:val="a5"/>
              <w:numPr>
                <w:ilvl w:val="1"/>
                <w:numId w:val="37"/>
              </w:numPr>
              <w:tabs>
                <w:tab w:val="left" w:pos="3828"/>
              </w:tabs>
              <w:spacing w:after="0" w:line="240" w:lineRule="auto"/>
              <w:contextualSpacing w:val="0"/>
              <w:jc w:val="both"/>
              <w:rPr>
                <w:rFonts w:ascii="Times New Roman" w:eastAsia="Times New Roman" w:hAnsi="Times New Roman"/>
                <w:b/>
                <w:sz w:val="20"/>
                <w:szCs w:val="20"/>
              </w:rPr>
            </w:pPr>
            <w:r>
              <w:rPr>
                <w:rFonts w:ascii="Times New Roman" w:eastAsia="Times New Roman" w:hAnsi="Times New Roman"/>
                <w:sz w:val="20"/>
                <w:szCs w:val="20"/>
              </w:rPr>
              <w:t>Consumatorul non</w:t>
            </w:r>
            <w:r w:rsidR="00285FD7" w:rsidRPr="00285FD7">
              <w:rPr>
                <w:rFonts w:ascii="Times New Roman" w:eastAsia="Times New Roman" w:hAnsi="Times New Roman"/>
                <w:sz w:val="20"/>
                <w:szCs w:val="20"/>
                <w:lang w:val="en-US"/>
              </w:rPr>
              <w:t>-</w:t>
            </w:r>
            <w:r>
              <w:rPr>
                <w:rFonts w:ascii="Times New Roman" w:eastAsia="Times New Roman" w:hAnsi="Times New Roman"/>
                <w:sz w:val="20"/>
                <w:szCs w:val="20"/>
              </w:rPr>
              <w:t>casnic</w:t>
            </w:r>
            <w:r w:rsidR="000A6775" w:rsidRPr="00B9445B">
              <w:rPr>
                <w:rFonts w:ascii="Times New Roman" w:eastAsia="Times New Roman" w:hAnsi="Times New Roman"/>
                <w:sz w:val="20"/>
                <w:szCs w:val="20"/>
              </w:rPr>
              <w:t xml:space="preserve"> dispune de următoarele drepturi:</w:t>
            </w:r>
          </w:p>
          <w:p w14:paraId="03D9094D" w14:textId="77777777" w:rsidR="000A6775" w:rsidRPr="00B9445B" w:rsidRDefault="000A6775" w:rsidP="00B77997">
            <w:pPr>
              <w:pStyle w:val="a5"/>
              <w:numPr>
                <w:ilvl w:val="4"/>
                <w:numId w:val="7"/>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să consume gaze naturale în conformitate cu prevederile prezentului Contract şi cadrul normativ pertinent.</w:t>
            </w:r>
          </w:p>
          <w:p w14:paraId="38468FC9" w14:textId="77777777" w:rsidR="000A6775" w:rsidRPr="00B9445B" w:rsidRDefault="000A6775" w:rsidP="00B77997">
            <w:pPr>
              <w:pStyle w:val="a5"/>
              <w:numPr>
                <w:ilvl w:val="4"/>
                <w:numId w:val="7"/>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 xml:space="preserve">să beneficieze de furnizarea continuă și fiabilă a gazelor naturale, până la ieșirea din robinetul(ele) de siguranță la parametrii de calitate stabiliți în standardele de calitate aprobate de organismul național de standardizare. </w:t>
            </w:r>
          </w:p>
          <w:p w14:paraId="0606F06F" w14:textId="77777777" w:rsidR="000A6775" w:rsidRPr="00B9445B" w:rsidRDefault="000A6775" w:rsidP="00B77997">
            <w:pPr>
              <w:pStyle w:val="a5"/>
              <w:numPr>
                <w:ilvl w:val="4"/>
                <w:numId w:val="7"/>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să solicite Furnizorului</w:t>
            </w:r>
            <w:r w:rsidRPr="00B9445B">
              <w:rPr>
                <w:rFonts w:ascii="Times New Roman" w:eastAsia="Times New Roman" w:hAnsi="Times New Roman"/>
                <w:b/>
                <w:sz w:val="20"/>
                <w:szCs w:val="20"/>
              </w:rPr>
              <w:t xml:space="preserve"> </w:t>
            </w:r>
            <w:r w:rsidRPr="00B9445B">
              <w:rPr>
                <w:rFonts w:ascii="Times New Roman" w:eastAsia="Times New Roman" w:hAnsi="Times New Roman"/>
                <w:sz w:val="20"/>
                <w:szCs w:val="20"/>
              </w:rPr>
              <w:t xml:space="preserve">repararea prejudiciului cauzat în rezultatul încălcării prevederilor prezentului Contract sau ale legislației. </w:t>
            </w:r>
          </w:p>
          <w:p w14:paraId="534280B4" w14:textId="77777777" w:rsidR="000A6775" w:rsidRPr="00B9445B" w:rsidRDefault="000A6775" w:rsidP="00B77997">
            <w:pPr>
              <w:pStyle w:val="a5"/>
              <w:numPr>
                <w:ilvl w:val="4"/>
                <w:numId w:val="7"/>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lastRenderedPageBreak/>
              <w:t>să dispun</w:t>
            </w:r>
            <w:r w:rsidR="009905D6">
              <w:rPr>
                <w:rFonts w:ascii="Times New Roman" w:eastAsia="Times New Roman" w:hAnsi="Times New Roman"/>
                <w:sz w:val="20"/>
                <w:szCs w:val="20"/>
              </w:rPr>
              <w:t>ă</w:t>
            </w:r>
            <w:r w:rsidRPr="00B9445B">
              <w:rPr>
                <w:rFonts w:ascii="Times New Roman" w:eastAsia="Times New Roman" w:hAnsi="Times New Roman"/>
                <w:sz w:val="20"/>
                <w:szCs w:val="20"/>
              </w:rPr>
              <w:t xml:space="preserve"> de acces la echipamentul de măsurare, ce înregistrează consumul lui de gaze naturale, indiferent de locul amplasării, fără a interveni asupra acestuia. </w:t>
            </w:r>
          </w:p>
          <w:p w14:paraId="395063F0" w14:textId="77777777" w:rsidR="000A6775" w:rsidRPr="00B9445B" w:rsidRDefault="000A6775" w:rsidP="00B77997">
            <w:pPr>
              <w:pStyle w:val="a5"/>
              <w:numPr>
                <w:ilvl w:val="4"/>
                <w:numId w:val="7"/>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să solicite Furnizorului prelungirea sau rezilierea Contractului în mod unilateral și gratuit.</w:t>
            </w:r>
            <w:r w:rsidRPr="00B9445B">
              <w:rPr>
                <w:rFonts w:ascii="Times New Roman" w:eastAsia="Times New Roman" w:hAnsi="Times New Roman"/>
                <w:sz w:val="20"/>
                <w:szCs w:val="20"/>
                <w:u w:val="single"/>
              </w:rPr>
              <w:t xml:space="preserve"> </w:t>
            </w:r>
          </w:p>
          <w:p w14:paraId="5C16D344" w14:textId="77777777" w:rsidR="000A6775" w:rsidRPr="00B9445B" w:rsidRDefault="000A6775" w:rsidP="00B77997">
            <w:pPr>
              <w:pStyle w:val="a5"/>
              <w:numPr>
                <w:ilvl w:val="4"/>
                <w:numId w:val="7"/>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 xml:space="preserve">să solicite Furnizorului sistarea temporară a furnizării de gaze naturale. </w:t>
            </w:r>
          </w:p>
          <w:p w14:paraId="72B3B2D0" w14:textId="77777777" w:rsidR="000A6775" w:rsidRPr="00B9445B" w:rsidRDefault="000A6775" w:rsidP="00B77997">
            <w:pPr>
              <w:pStyle w:val="a5"/>
              <w:numPr>
                <w:ilvl w:val="4"/>
                <w:numId w:val="7"/>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 xml:space="preserve">să solicite de la Furnizor informația cu privire la parametrii de calitate a gazelor naturale furnizate, istoricul de consum, plățile și </w:t>
            </w:r>
            <w:r w:rsidR="00527B73" w:rsidRPr="00B9445B">
              <w:rPr>
                <w:rFonts w:ascii="Times New Roman" w:eastAsia="Times New Roman" w:hAnsi="Times New Roman"/>
                <w:sz w:val="20"/>
                <w:szCs w:val="20"/>
              </w:rPr>
              <w:t xml:space="preserve">penalităţile </w:t>
            </w:r>
            <w:r w:rsidRPr="00B9445B">
              <w:rPr>
                <w:rFonts w:ascii="Times New Roman" w:eastAsia="Times New Roman" w:hAnsi="Times New Roman"/>
                <w:sz w:val="20"/>
                <w:szCs w:val="20"/>
              </w:rPr>
              <w:t xml:space="preserve">achitate și calculate. </w:t>
            </w:r>
          </w:p>
          <w:p w14:paraId="72DFD0F7" w14:textId="77777777" w:rsidR="000A6775" w:rsidRPr="00B9445B" w:rsidRDefault="000A6775" w:rsidP="00B77997">
            <w:pPr>
              <w:pStyle w:val="a5"/>
              <w:numPr>
                <w:ilvl w:val="4"/>
                <w:numId w:val="7"/>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să fie prezent la citirea, verificarea metrologică și efectuarea expertizei extrajudiciare a echipamentului de măsurare.</w:t>
            </w:r>
          </w:p>
          <w:p w14:paraId="0F609A3B" w14:textId="77777777" w:rsidR="000A6775" w:rsidRPr="00B9445B" w:rsidRDefault="00B876B6" w:rsidP="00B77997">
            <w:pPr>
              <w:pStyle w:val="a5"/>
              <w:numPr>
                <w:ilvl w:val="1"/>
                <w:numId w:val="37"/>
              </w:numPr>
              <w:tabs>
                <w:tab w:val="left" w:pos="3828"/>
              </w:tabs>
              <w:spacing w:after="0" w:line="240" w:lineRule="auto"/>
              <w:contextualSpacing w:val="0"/>
              <w:rPr>
                <w:rFonts w:ascii="Times New Roman" w:eastAsia="Times New Roman" w:hAnsi="Times New Roman"/>
                <w:sz w:val="20"/>
                <w:szCs w:val="20"/>
              </w:rPr>
            </w:pPr>
            <w:r>
              <w:rPr>
                <w:rFonts w:ascii="Times New Roman" w:eastAsia="Times New Roman" w:hAnsi="Times New Roman"/>
                <w:sz w:val="20"/>
                <w:szCs w:val="20"/>
              </w:rPr>
              <w:t>Consumatorul non</w:t>
            </w:r>
            <w:r w:rsidR="00285FD7" w:rsidRPr="00285FD7">
              <w:rPr>
                <w:rFonts w:ascii="Times New Roman" w:eastAsia="Times New Roman" w:hAnsi="Times New Roman"/>
                <w:sz w:val="20"/>
                <w:szCs w:val="20"/>
                <w:lang w:val="en-US"/>
              </w:rPr>
              <w:t>-</w:t>
            </w:r>
            <w:r>
              <w:rPr>
                <w:rFonts w:ascii="Times New Roman" w:eastAsia="Times New Roman" w:hAnsi="Times New Roman"/>
                <w:sz w:val="20"/>
                <w:szCs w:val="20"/>
              </w:rPr>
              <w:t>casnic</w:t>
            </w:r>
            <w:r w:rsidR="000A6775" w:rsidRPr="00B9445B">
              <w:rPr>
                <w:rFonts w:ascii="Times New Roman" w:eastAsia="Times New Roman" w:hAnsi="Times New Roman"/>
                <w:sz w:val="20"/>
                <w:szCs w:val="20"/>
              </w:rPr>
              <w:t xml:space="preserve"> are următoarele obligaţii:</w:t>
            </w:r>
          </w:p>
          <w:p w14:paraId="08097EB6" w14:textId="77777777" w:rsidR="000A6775" w:rsidRPr="00B9445B" w:rsidRDefault="000A6775" w:rsidP="00B77997">
            <w:pPr>
              <w:pStyle w:val="a5"/>
              <w:numPr>
                <w:ilvl w:val="7"/>
                <w:numId w:val="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 xml:space="preserve">să achite integral plata pentru consumul de gaze naturale și </w:t>
            </w:r>
            <w:r w:rsidR="00527B73" w:rsidRPr="00B9445B">
              <w:rPr>
                <w:rFonts w:ascii="Times New Roman" w:eastAsia="Times New Roman" w:hAnsi="Times New Roman"/>
                <w:sz w:val="20"/>
                <w:szCs w:val="20"/>
              </w:rPr>
              <w:t xml:space="preserve">penalităţile </w:t>
            </w:r>
            <w:r w:rsidRPr="00B9445B">
              <w:rPr>
                <w:rFonts w:ascii="Times New Roman" w:eastAsia="Times New Roman" w:hAnsi="Times New Roman"/>
                <w:sz w:val="20"/>
                <w:szCs w:val="20"/>
              </w:rPr>
              <w:t>prevăzute de Contract în termenele stabilite și indicate în factură.</w:t>
            </w:r>
          </w:p>
          <w:p w14:paraId="6F4EC536" w14:textId="77777777" w:rsidR="000A6775" w:rsidRPr="00B9445B" w:rsidRDefault="000A6775" w:rsidP="00B77997">
            <w:pPr>
              <w:pStyle w:val="a5"/>
              <w:numPr>
                <w:ilvl w:val="7"/>
                <w:numId w:val="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să respecte Regulile de securitate cu privire la utilizarea gazelor.</w:t>
            </w:r>
          </w:p>
          <w:p w14:paraId="3BF09231" w14:textId="77777777" w:rsidR="000A6775" w:rsidRPr="00B9445B" w:rsidRDefault="000A6775" w:rsidP="00B77997">
            <w:pPr>
              <w:pStyle w:val="a5"/>
              <w:numPr>
                <w:ilvl w:val="7"/>
                <w:numId w:val="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 xml:space="preserve">să utilizeze gazele naturale </w:t>
            </w:r>
            <w:r w:rsidR="009905D6">
              <w:rPr>
                <w:rFonts w:ascii="Times New Roman" w:eastAsia="Times New Roman" w:hAnsi="Times New Roman"/>
                <w:sz w:val="20"/>
                <w:szCs w:val="20"/>
              </w:rPr>
              <w:t xml:space="preserve">conform contractului, </w:t>
            </w:r>
            <w:r w:rsidRPr="00B9445B">
              <w:rPr>
                <w:rFonts w:ascii="Times New Roman" w:eastAsia="Times New Roman" w:hAnsi="Times New Roman"/>
                <w:sz w:val="20"/>
                <w:szCs w:val="20"/>
              </w:rPr>
              <w:t>în mod rațional, inofensiv, eficient, fără fraude şi doar în scopul stabilit de prezentul Contract.</w:t>
            </w:r>
          </w:p>
          <w:p w14:paraId="17253918" w14:textId="77777777" w:rsidR="009905D6" w:rsidRDefault="009905D6" w:rsidP="00756413">
            <w:pPr>
              <w:pStyle w:val="a5"/>
              <w:numPr>
                <w:ilvl w:val="7"/>
                <w:numId w:val="7"/>
              </w:numPr>
              <w:tabs>
                <w:tab w:val="left" w:pos="3828"/>
              </w:tabs>
              <w:spacing w:after="0" w:line="240" w:lineRule="auto"/>
              <w:contextualSpacing w:val="0"/>
              <w:jc w:val="both"/>
              <w:rPr>
                <w:rFonts w:ascii="Times New Roman" w:eastAsia="Times New Roman" w:hAnsi="Times New Roman"/>
                <w:sz w:val="20"/>
                <w:szCs w:val="20"/>
              </w:rPr>
            </w:pPr>
            <w:r w:rsidRPr="009905D6">
              <w:rPr>
                <w:rFonts w:ascii="Times New Roman" w:eastAsia="Times New Roman" w:hAnsi="Times New Roman"/>
                <w:sz w:val="20"/>
                <w:szCs w:val="20"/>
              </w:rPr>
              <w:t>să întreţină instalaţiile sale de gaze naturale în stare bună de funcţionare</w:t>
            </w:r>
            <w:r w:rsidR="00756413">
              <w:rPr>
                <w:rFonts w:ascii="Times New Roman" w:eastAsia="Times New Roman" w:hAnsi="Times New Roman"/>
                <w:sz w:val="20"/>
                <w:szCs w:val="20"/>
              </w:rPr>
              <w:t xml:space="preserve"> şi </w:t>
            </w:r>
            <w:r w:rsidR="00756413" w:rsidRPr="00756413">
              <w:rPr>
                <w:rFonts w:ascii="Times New Roman" w:eastAsia="Times New Roman" w:hAnsi="Times New Roman"/>
                <w:sz w:val="20"/>
                <w:szCs w:val="20"/>
              </w:rPr>
              <w:t>să efectueze înregistrarea continuă (neîntreruptă) a debitului şi parametrilor (temperaturii şi presiunii) gazelor naturale furnizate</w:t>
            </w:r>
          </w:p>
          <w:p w14:paraId="0A0C18A7" w14:textId="77777777" w:rsidR="000A6775" w:rsidRPr="00B9445B" w:rsidRDefault="000A6775" w:rsidP="00B77997">
            <w:pPr>
              <w:pStyle w:val="a5"/>
              <w:numPr>
                <w:ilvl w:val="7"/>
                <w:numId w:val="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să nu racordeze la instalațiile sale de gaze naturale instalațiile altor consumatori finali.</w:t>
            </w:r>
          </w:p>
          <w:p w14:paraId="0D1A645C" w14:textId="77777777" w:rsidR="000A6775" w:rsidRPr="00B9445B" w:rsidRDefault="000A6775" w:rsidP="00B77997">
            <w:pPr>
              <w:pStyle w:val="a5"/>
              <w:numPr>
                <w:ilvl w:val="7"/>
                <w:numId w:val="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să păstreze intacte echipamentul de măsurare și sigiliile aplicate acestuia.</w:t>
            </w:r>
          </w:p>
          <w:p w14:paraId="4888DEE9" w14:textId="77777777" w:rsidR="000A6775" w:rsidRPr="00B9445B" w:rsidRDefault="000A6775" w:rsidP="00B77997">
            <w:pPr>
              <w:pStyle w:val="a5"/>
              <w:numPr>
                <w:ilvl w:val="7"/>
                <w:numId w:val="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să anunțe imediat operatorul de sistem/furnizorul în cazul în care depistează defecțiuni în funcționarea  echipamentului de măsurare şi/sau violarea sigiliilor.</w:t>
            </w:r>
          </w:p>
          <w:p w14:paraId="45DC610B" w14:textId="77777777" w:rsidR="000A6775" w:rsidRPr="00B9445B" w:rsidRDefault="000A6775" w:rsidP="00B77997">
            <w:pPr>
              <w:pStyle w:val="a5"/>
              <w:numPr>
                <w:ilvl w:val="7"/>
                <w:numId w:val="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 xml:space="preserve">să fie prezent la controlul echipamentului de măsurare al gazelor naturale. </w:t>
            </w:r>
          </w:p>
          <w:p w14:paraId="3283B904" w14:textId="77777777" w:rsidR="000A6775" w:rsidRPr="00B9445B" w:rsidRDefault="000A6775" w:rsidP="00B77997">
            <w:pPr>
              <w:pStyle w:val="a5"/>
              <w:numPr>
                <w:ilvl w:val="7"/>
                <w:numId w:val="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să nu consume gaze naturale prin ocolirea echipamentului de măsurare, prin denaturarea indicațiilor acestuia şi/sau prin alte modalități de consum neînregistrat de echipamentul de măsurare.</w:t>
            </w:r>
          </w:p>
          <w:p w14:paraId="025D9604" w14:textId="77777777" w:rsidR="000A6775" w:rsidRPr="00B9445B" w:rsidRDefault="000A6775" w:rsidP="00B77997">
            <w:pPr>
              <w:pStyle w:val="a5"/>
              <w:numPr>
                <w:ilvl w:val="7"/>
                <w:numId w:val="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 xml:space="preserve">să păstreze intacte echipamentul de măsurare, sigiliile aplicate echipamentului de măsurare și alte dispozitive și instalații montate de OSDGZ la </w:t>
            </w:r>
            <w:r w:rsidR="00B876B6">
              <w:rPr>
                <w:rFonts w:ascii="Times New Roman" w:eastAsia="Times New Roman" w:hAnsi="Times New Roman"/>
                <w:sz w:val="20"/>
                <w:szCs w:val="20"/>
              </w:rPr>
              <w:t>Consumatorul non</w:t>
            </w:r>
            <w:r w:rsidR="00285FD7" w:rsidRPr="00285FD7">
              <w:rPr>
                <w:rFonts w:ascii="Times New Roman" w:eastAsia="Times New Roman" w:hAnsi="Times New Roman"/>
                <w:sz w:val="20"/>
                <w:szCs w:val="20"/>
                <w:lang w:val="en-US"/>
              </w:rPr>
              <w:t>-</w:t>
            </w:r>
            <w:r w:rsidR="00B876B6">
              <w:rPr>
                <w:rFonts w:ascii="Times New Roman" w:eastAsia="Times New Roman" w:hAnsi="Times New Roman"/>
                <w:sz w:val="20"/>
                <w:szCs w:val="20"/>
              </w:rPr>
              <w:t>casnic</w:t>
            </w:r>
            <w:r w:rsidRPr="00B9445B">
              <w:rPr>
                <w:rFonts w:ascii="Times New Roman" w:eastAsia="Times New Roman" w:hAnsi="Times New Roman"/>
                <w:sz w:val="20"/>
                <w:szCs w:val="20"/>
              </w:rPr>
              <w:t>, precum și să se abțină de la orice acțiuni ce duc la neînregistrarea sau înregistrarea incompletă/neconformă a consumului de gaze naturale, și să nu influențeze echipamentul de măsurare cu diferite mijloace tehnice sau de alt gen în scopul denaturării rezultatelor măsurării volumelor de gaze naturale consumate.</w:t>
            </w:r>
          </w:p>
          <w:p w14:paraId="5B50B679" w14:textId="77777777" w:rsidR="000A6775" w:rsidRPr="00B9445B" w:rsidRDefault="000A6775" w:rsidP="00B77997">
            <w:pPr>
              <w:pStyle w:val="a5"/>
              <w:numPr>
                <w:ilvl w:val="7"/>
                <w:numId w:val="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în cazul lipsei echipamentului de măsurare, să informeze în scris Furnizorul, în termen de 3 zile lucrătoare, despre modificarea suprafeței de încălzire, schimbarea numărului de locatari, numărul, capacitate şi categoriile echipamentului de consum de gaze naturale, ce sunt factori ce influențează la consumul de gaze naturale. Recalcularea plății pentru gazele naturale consumate se va efectua din momentul survenirii modificărilor menționate.</w:t>
            </w:r>
          </w:p>
          <w:p w14:paraId="42752171" w14:textId="77777777" w:rsidR="000A6775" w:rsidRPr="00B9445B" w:rsidRDefault="000A6775" w:rsidP="00B77997">
            <w:pPr>
              <w:pStyle w:val="a5"/>
              <w:numPr>
                <w:ilvl w:val="7"/>
                <w:numId w:val="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să nu permită și să nu execute modificări sau conectări de noi aparate de utilizare, în afara proiectului, la instalația existentă, fără acordul preliminar al OSDGZ.</w:t>
            </w:r>
          </w:p>
          <w:p w14:paraId="2290C298" w14:textId="77777777" w:rsidR="000A6775" w:rsidRPr="00B9445B" w:rsidRDefault="000A6775" w:rsidP="00B77997">
            <w:pPr>
              <w:pStyle w:val="a5"/>
              <w:numPr>
                <w:ilvl w:val="7"/>
                <w:numId w:val="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să efectueze remedierea defecțiunilor din instalațiile sale de gaze naturale, prin intermediul unităților specializate sau persoanelor autorizate să efectueze astfel de lucrări.</w:t>
            </w:r>
          </w:p>
          <w:p w14:paraId="26861331" w14:textId="77777777" w:rsidR="000A6775" w:rsidRPr="00B9445B" w:rsidRDefault="000A6775" w:rsidP="00B77997">
            <w:pPr>
              <w:pStyle w:val="a5"/>
              <w:numPr>
                <w:ilvl w:val="7"/>
                <w:numId w:val="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 xml:space="preserve">să solicite rezoluţiunea Contractului în caz de înstrăinare a imobilului său sau dacă nu necesită gaze naturale și să achite integral Furnizorului plata gazelor naturale consumate și </w:t>
            </w:r>
            <w:r w:rsidR="00527B73" w:rsidRPr="00B9445B">
              <w:rPr>
                <w:rFonts w:ascii="Times New Roman" w:eastAsia="Times New Roman" w:hAnsi="Times New Roman"/>
                <w:sz w:val="20"/>
                <w:szCs w:val="20"/>
              </w:rPr>
              <w:t xml:space="preserve">penalităţile </w:t>
            </w:r>
            <w:r w:rsidRPr="00B9445B">
              <w:rPr>
                <w:rFonts w:ascii="Times New Roman" w:eastAsia="Times New Roman" w:hAnsi="Times New Roman"/>
                <w:sz w:val="20"/>
                <w:szCs w:val="20"/>
              </w:rPr>
              <w:t>facturate prevăzute în Contract, existente la data operării rezoluţiunii Contractului.</w:t>
            </w:r>
          </w:p>
          <w:p w14:paraId="009B0DB4" w14:textId="77777777" w:rsidR="000A6775" w:rsidRPr="00B9445B" w:rsidRDefault="000A6775" w:rsidP="00B77997">
            <w:pPr>
              <w:pStyle w:val="a5"/>
              <w:numPr>
                <w:ilvl w:val="7"/>
                <w:numId w:val="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lastRenderedPageBreak/>
              <w:t>să respecte prevederile prezentului Contract, prevederile legislaţiei în vigoare, inclusiv ale Legii cu privire la gazele naturale, Regulamentului privind racordarea la rețelele de gaze naturale și prestarea serviciilor de transport și de distribuție a gazelor naturale și a altor acte de reglementare.</w:t>
            </w:r>
          </w:p>
          <w:p w14:paraId="57697021" w14:textId="77777777" w:rsidR="000A6775" w:rsidRPr="00B9445B" w:rsidRDefault="000A6775" w:rsidP="00B77997">
            <w:pPr>
              <w:pStyle w:val="a5"/>
              <w:numPr>
                <w:ilvl w:val="7"/>
                <w:numId w:val="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să asigure accesul personalului OSDGZ pentru controlul și citirea indicațiilor echipamentului de măsurare, precum și pentru controlul, deservirea și reparația instalațiilor de gaze naturale ce aparțin operatorului de sistem și sunt amplasate pe proprietatea Consumatorului.</w:t>
            </w:r>
          </w:p>
          <w:p w14:paraId="02FF959C" w14:textId="77777777" w:rsidR="000A6775" w:rsidRPr="00B9445B" w:rsidRDefault="00FE4182" w:rsidP="00B77997">
            <w:pPr>
              <w:pStyle w:val="a5"/>
              <w:numPr>
                <w:ilvl w:val="7"/>
                <w:numId w:val="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s</w:t>
            </w:r>
            <w:r w:rsidR="000A6775" w:rsidRPr="00B9445B">
              <w:rPr>
                <w:rFonts w:ascii="Times New Roman" w:eastAsia="Times New Roman" w:hAnsi="Times New Roman"/>
                <w:sz w:val="20"/>
                <w:szCs w:val="20"/>
              </w:rPr>
              <w:t>ă notifice Furnizorul despre nerecepţionarea facturii de plată pentru luna curentă şi să solicite eliberarea acesteia.</w:t>
            </w:r>
          </w:p>
          <w:p w14:paraId="221B24AA" w14:textId="77777777" w:rsidR="000A6775" w:rsidRPr="00B9445B" w:rsidRDefault="000A6775" w:rsidP="00B77997">
            <w:pPr>
              <w:pStyle w:val="a5"/>
              <w:numPr>
                <w:ilvl w:val="7"/>
                <w:numId w:val="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să solicite OSDGZ condițiile pentru separarea evidenței gazelor naturale consumate pentru alte scopuri decât cele indicate în prezentul Contract, în condițiile Regulamentului privind racordarea la rețelele de gaze naturale și prestarea serviciilor de transport și de distribuție a gazelor naturale.</w:t>
            </w:r>
          </w:p>
        </w:tc>
        <w:tc>
          <w:tcPr>
            <w:tcW w:w="2500" w:type="pct"/>
          </w:tcPr>
          <w:p w14:paraId="065A60EF" w14:textId="77777777" w:rsidR="0021439D" w:rsidRPr="00B538F6" w:rsidRDefault="0021439D" w:rsidP="0021439D">
            <w:pPr>
              <w:pStyle w:val="a5"/>
              <w:numPr>
                <w:ilvl w:val="0"/>
                <w:numId w:val="41"/>
              </w:numPr>
              <w:spacing w:before="120" w:after="120" w:line="240" w:lineRule="auto"/>
              <w:contextualSpacing w:val="0"/>
              <w:jc w:val="center"/>
              <w:rPr>
                <w:rFonts w:ascii="Times New Roman" w:eastAsia="Times New Roman" w:hAnsi="Times New Roman"/>
                <w:b/>
                <w:bCs/>
                <w:sz w:val="20"/>
                <w:szCs w:val="20"/>
                <w:lang w:val="ru-RU" w:eastAsia="ru-RU"/>
              </w:rPr>
            </w:pPr>
            <w:r w:rsidRPr="00B9445B">
              <w:rPr>
                <w:rFonts w:ascii="Times New Roman" w:eastAsia="Times New Roman" w:hAnsi="Times New Roman"/>
                <w:b/>
                <w:bCs/>
                <w:sz w:val="20"/>
                <w:szCs w:val="20"/>
                <w:lang w:val="ru-RU" w:eastAsia="ru-RU"/>
              </w:rPr>
              <w:lastRenderedPageBreak/>
              <w:t xml:space="preserve">ПРАВА И ОБЯЗАННОСТИ </w:t>
            </w:r>
            <w:r w:rsidR="00B538F6">
              <w:rPr>
                <w:rFonts w:ascii="Times New Roman" w:eastAsia="Times New Roman" w:hAnsi="Times New Roman"/>
                <w:b/>
                <w:bCs/>
                <w:sz w:val="20"/>
                <w:szCs w:val="20"/>
                <w:lang w:val="ru-RU" w:eastAsia="ru-RU"/>
              </w:rPr>
              <w:t>НЕ</w:t>
            </w:r>
            <w:r w:rsidRPr="00B9445B">
              <w:rPr>
                <w:rFonts w:ascii="Times New Roman" w:eastAsia="Times New Roman" w:hAnsi="Times New Roman"/>
                <w:b/>
                <w:bCs/>
                <w:sz w:val="20"/>
                <w:szCs w:val="20"/>
                <w:lang w:val="ru-RU" w:eastAsia="ru-RU"/>
              </w:rPr>
              <w:t>БЫТОВОГО ПОТРЕБИТЕЛЯ</w:t>
            </w:r>
          </w:p>
          <w:p w14:paraId="54456CC4" w14:textId="77777777" w:rsidR="000A6775" w:rsidRPr="00B9445B" w:rsidRDefault="00B876B6" w:rsidP="0021439D">
            <w:pPr>
              <w:pStyle w:val="a5"/>
              <w:numPr>
                <w:ilvl w:val="1"/>
                <w:numId w:val="41"/>
              </w:numPr>
              <w:spacing w:after="0" w:line="240" w:lineRule="auto"/>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Небытовой потребитель</w:t>
            </w:r>
            <w:r w:rsidR="0021439D" w:rsidRPr="00B9445B">
              <w:rPr>
                <w:rFonts w:ascii="Times New Roman" w:eastAsia="Times New Roman" w:hAnsi="Times New Roman"/>
                <w:bCs/>
                <w:sz w:val="20"/>
                <w:szCs w:val="20"/>
                <w:lang w:val="ru-RU" w:eastAsia="ru-RU"/>
              </w:rPr>
              <w:t xml:space="preserve"> вправе:</w:t>
            </w:r>
          </w:p>
          <w:p w14:paraId="066A8109" w14:textId="77777777" w:rsidR="0021439D" w:rsidRPr="00B9445B" w:rsidRDefault="0021439D" w:rsidP="0021439D">
            <w:pPr>
              <w:pStyle w:val="a5"/>
              <w:numPr>
                <w:ilvl w:val="0"/>
                <w:numId w:val="44"/>
              </w:numPr>
              <w:tabs>
                <w:tab w:val="left" w:pos="591"/>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потреблять природный газ в соответствии с условиями Договора и действующего законодательства.</w:t>
            </w:r>
          </w:p>
          <w:p w14:paraId="3EE4E3FA" w14:textId="77777777" w:rsidR="0021439D" w:rsidRPr="00B9445B" w:rsidRDefault="0021439D" w:rsidP="0021439D">
            <w:pPr>
              <w:pStyle w:val="a5"/>
              <w:numPr>
                <w:ilvl w:val="0"/>
                <w:numId w:val="44"/>
              </w:numPr>
              <w:tabs>
                <w:tab w:val="left" w:pos="591"/>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к непрерывной и надежной поставке природного газа, вплоть до выхода из предохранительного крана (кранов) к параметрам качества, установленным в стандартах качества, одобренных национальным органом по стандартизации.</w:t>
            </w:r>
          </w:p>
          <w:p w14:paraId="6E0AC004" w14:textId="77777777" w:rsidR="0021439D" w:rsidRPr="00B9445B" w:rsidRDefault="0021439D" w:rsidP="0021439D">
            <w:pPr>
              <w:pStyle w:val="a5"/>
              <w:numPr>
                <w:ilvl w:val="0"/>
                <w:numId w:val="44"/>
              </w:numPr>
              <w:tabs>
                <w:tab w:val="left" w:pos="591"/>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требовать от Поставщика возмещения ущерба, причиненного ему в результате нарушения условий Договора или законодательства.</w:t>
            </w:r>
          </w:p>
          <w:p w14:paraId="2D753D42" w14:textId="77777777" w:rsidR="0021439D" w:rsidRPr="00B9445B" w:rsidRDefault="0021439D" w:rsidP="0021439D">
            <w:pPr>
              <w:pStyle w:val="a5"/>
              <w:numPr>
                <w:ilvl w:val="0"/>
                <w:numId w:val="44"/>
              </w:numPr>
              <w:tabs>
                <w:tab w:val="left" w:pos="591"/>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lastRenderedPageBreak/>
              <w:t>иметь доступ к измерительному оборудованию, регистрирующему свое потребление природного газа, независимо от места его установки, без права вмешательства в его работу.</w:t>
            </w:r>
          </w:p>
          <w:p w14:paraId="05BBE4B9" w14:textId="77777777" w:rsidR="0021439D" w:rsidRPr="00B9445B" w:rsidRDefault="0021439D" w:rsidP="0021439D">
            <w:pPr>
              <w:pStyle w:val="a5"/>
              <w:numPr>
                <w:ilvl w:val="0"/>
                <w:numId w:val="44"/>
              </w:numPr>
              <w:tabs>
                <w:tab w:val="left" w:pos="591"/>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требовать от Поставщика приостановки, продления или расторжения Договора, бесплатно и в одностороннем порядке.</w:t>
            </w:r>
          </w:p>
          <w:p w14:paraId="14423539" w14:textId="77777777" w:rsidR="0021439D" w:rsidRPr="00B9445B" w:rsidRDefault="0021439D" w:rsidP="0021439D">
            <w:pPr>
              <w:pStyle w:val="a5"/>
              <w:numPr>
                <w:ilvl w:val="0"/>
                <w:numId w:val="44"/>
              </w:numPr>
              <w:tabs>
                <w:tab w:val="left" w:pos="591"/>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требовать от Поставщика временного прекращения поставки природного газа.</w:t>
            </w:r>
          </w:p>
          <w:p w14:paraId="4B007F08" w14:textId="77777777" w:rsidR="0021439D" w:rsidRPr="00B9445B" w:rsidRDefault="0021439D" w:rsidP="0021439D">
            <w:pPr>
              <w:pStyle w:val="a5"/>
              <w:numPr>
                <w:ilvl w:val="0"/>
                <w:numId w:val="44"/>
              </w:numPr>
              <w:tabs>
                <w:tab w:val="left" w:pos="591"/>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требовать от Поставщика информацию о параметрах качества поставляемого природного газа, об эволюции потребления, платежах и пенях как рассчитанных, так и оплаченных.</w:t>
            </w:r>
          </w:p>
          <w:p w14:paraId="6D164001" w14:textId="77777777" w:rsidR="0021439D" w:rsidRPr="00B9445B" w:rsidRDefault="0021439D" w:rsidP="0021439D">
            <w:pPr>
              <w:pStyle w:val="a5"/>
              <w:numPr>
                <w:ilvl w:val="0"/>
                <w:numId w:val="44"/>
              </w:numPr>
              <w:tabs>
                <w:tab w:val="left" w:pos="591"/>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присутствовать при снятии показаний, контроле, метрологической поверке и осуществлении научно-технического исследования измерительного оборудования.</w:t>
            </w:r>
          </w:p>
          <w:p w14:paraId="09A24800" w14:textId="77777777" w:rsidR="0021439D" w:rsidRPr="00B9445B" w:rsidRDefault="00B876B6" w:rsidP="0021439D">
            <w:pPr>
              <w:pStyle w:val="a5"/>
              <w:numPr>
                <w:ilvl w:val="1"/>
                <w:numId w:val="41"/>
              </w:numPr>
              <w:spacing w:after="0" w:line="240" w:lineRule="auto"/>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Небытовой потребитель</w:t>
            </w:r>
            <w:r w:rsidR="0021439D" w:rsidRPr="00B9445B">
              <w:rPr>
                <w:rFonts w:ascii="Times New Roman" w:eastAsia="Times New Roman" w:hAnsi="Times New Roman"/>
                <w:bCs/>
                <w:sz w:val="20"/>
                <w:szCs w:val="20"/>
                <w:lang w:val="ru-RU" w:eastAsia="ru-RU"/>
              </w:rPr>
              <w:t xml:space="preserve"> обязан:</w:t>
            </w:r>
          </w:p>
          <w:p w14:paraId="31B0CF30" w14:textId="77777777" w:rsidR="0021439D" w:rsidRPr="009905D6" w:rsidRDefault="0021439D" w:rsidP="009905D6">
            <w:pPr>
              <w:pStyle w:val="a5"/>
              <w:numPr>
                <w:ilvl w:val="1"/>
                <w:numId w:val="45"/>
              </w:numPr>
              <w:tabs>
                <w:tab w:val="left" w:pos="613"/>
              </w:tabs>
              <w:spacing w:after="0" w:line="240" w:lineRule="auto"/>
              <w:ind w:left="34" w:firstLine="0"/>
              <w:jc w:val="both"/>
              <w:rPr>
                <w:rFonts w:ascii="Times New Roman" w:eastAsia="Times New Roman" w:hAnsi="Times New Roman"/>
                <w:bCs/>
                <w:sz w:val="20"/>
                <w:szCs w:val="20"/>
                <w:lang w:val="ru-RU" w:eastAsia="ru-RU"/>
              </w:rPr>
            </w:pPr>
            <w:r w:rsidRPr="009905D6">
              <w:rPr>
                <w:rFonts w:ascii="Times New Roman" w:eastAsia="Times New Roman" w:hAnsi="Times New Roman"/>
                <w:bCs/>
                <w:sz w:val="20"/>
                <w:szCs w:val="20"/>
                <w:lang w:val="ru-RU" w:eastAsia="ru-RU"/>
              </w:rPr>
              <w:t>полностью оплачивать счета за потребленный природный газ и пени, оговоренные в Договоре в сроки, установленные и указанные в квитанции.</w:t>
            </w:r>
          </w:p>
          <w:p w14:paraId="67093E33" w14:textId="77777777" w:rsidR="0021439D" w:rsidRPr="00B9445B" w:rsidRDefault="0021439D" w:rsidP="0021439D">
            <w:pPr>
              <w:pStyle w:val="a5"/>
              <w:numPr>
                <w:ilvl w:val="1"/>
                <w:numId w:val="45"/>
              </w:numPr>
              <w:tabs>
                <w:tab w:val="left" w:pos="613"/>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соблюдать Правила безопасности использования природного газа.</w:t>
            </w:r>
          </w:p>
          <w:p w14:paraId="68A41B98" w14:textId="77777777" w:rsidR="00756413" w:rsidRDefault="0021439D" w:rsidP="00756413">
            <w:pPr>
              <w:pStyle w:val="a5"/>
              <w:numPr>
                <w:ilvl w:val="1"/>
                <w:numId w:val="45"/>
              </w:numPr>
              <w:tabs>
                <w:tab w:val="left" w:pos="613"/>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использовать природный газ </w:t>
            </w:r>
            <w:r w:rsidR="009905D6" w:rsidRPr="009905D6">
              <w:rPr>
                <w:rFonts w:ascii="Times New Roman" w:eastAsia="Times New Roman" w:hAnsi="Times New Roman"/>
                <w:bCs/>
                <w:sz w:val="20"/>
                <w:szCs w:val="20"/>
                <w:lang w:val="ru-RU" w:eastAsia="ru-RU"/>
              </w:rPr>
              <w:t>в соответствии с договором</w:t>
            </w:r>
            <w:r w:rsidR="009905D6">
              <w:rPr>
                <w:rFonts w:ascii="Times New Roman" w:eastAsia="Times New Roman" w:hAnsi="Times New Roman"/>
                <w:bCs/>
                <w:sz w:val="20"/>
                <w:szCs w:val="20"/>
                <w:lang w:eastAsia="ru-RU"/>
              </w:rPr>
              <w:t>,</w:t>
            </w:r>
            <w:r w:rsidR="009905D6" w:rsidRPr="00B9445B">
              <w:rPr>
                <w:rFonts w:ascii="Times New Roman" w:eastAsia="Times New Roman" w:hAnsi="Times New Roman"/>
                <w:bCs/>
                <w:sz w:val="20"/>
                <w:szCs w:val="20"/>
                <w:lang w:val="ru-RU" w:eastAsia="ru-RU"/>
              </w:rPr>
              <w:t xml:space="preserve"> </w:t>
            </w:r>
            <w:r w:rsidRPr="00B9445B">
              <w:rPr>
                <w:rFonts w:ascii="Times New Roman" w:eastAsia="Times New Roman" w:hAnsi="Times New Roman"/>
                <w:bCs/>
                <w:sz w:val="20"/>
                <w:szCs w:val="20"/>
                <w:lang w:val="ru-RU" w:eastAsia="ru-RU"/>
              </w:rPr>
              <w:t>рационально, безвредно, эффективно</w:t>
            </w:r>
            <w:r w:rsidR="00F472C6" w:rsidRPr="00B9445B">
              <w:rPr>
                <w:rFonts w:ascii="Times New Roman" w:eastAsia="Times New Roman" w:hAnsi="Times New Roman"/>
                <w:bCs/>
                <w:sz w:val="20"/>
                <w:szCs w:val="20"/>
                <w:lang w:val="ru-RU" w:eastAsia="ru-RU"/>
              </w:rPr>
              <w:t xml:space="preserve">, </w:t>
            </w:r>
            <w:r w:rsidRPr="00B9445B">
              <w:rPr>
                <w:rFonts w:ascii="Times New Roman" w:eastAsia="Times New Roman" w:hAnsi="Times New Roman"/>
                <w:bCs/>
                <w:sz w:val="20"/>
                <w:szCs w:val="20"/>
                <w:lang w:val="ru-RU" w:eastAsia="ru-RU"/>
              </w:rPr>
              <w:t>без мошенничества</w:t>
            </w:r>
            <w:r w:rsidR="00F472C6" w:rsidRPr="00B9445B">
              <w:rPr>
                <w:rFonts w:ascii="Times New Roman" w:eastAsia="Times New Roman" w:hAnsi="Times New Roman"/>
                <w:bCs/>
                <w:sz w:val="20"/>
                <w:szCs w:val="20"/>
                <w:lang w:val="ru-RU" w:eastAsia="ru-RU"/>
              </w:rPr>
              <w:t xml:space="preserve"> и только в целях, установленных настоящим договором.</w:t>
            </w:r>
          </w:p>
          <w:p w14:paraId="7AC373BA" w14:textId="77777777" w:rsidR="009905D6" w:rsidRPr="00756413" w:rsidRDefault="009905D6" w:rsidP="00756413">
            <w:pPr>
              <w:pStyle w:val="a5"/>
              <w:numPr>
                <w:ilvl w:val="1"/>
                <w:numId w:val="45"/>
              </w:numPr>
              <w:tabs>
                <w:tab w:val="left" w:pos="613"/>
              </w:tabs>
              <w:spacing w:after="0" w:line="240" w:lineRule="auto"/>
              <w:ind w:left="34" w:firstLine="0"/>
              <w:jc w:val="both"/>
              <w:rPr>
                <w:rFonts w:ascii="Times New Roman" w:eastAsia="Times New Roman" w:hAnsi="Times New Roman"/>
                <w:bCs/>
                <w:sz w:val="20"/>
                <w:szCs w:val="20"/>
                <w:lang w:val="ru-RU" w:eastAsia="ru-RU"/>
              </w:rPr>
            </w:pPr>
            <w:r w:rsidRPr="00756413">
              <w:rPr>
                <w:rFonts w:ascii="Times New Roman" w:eastAsia="Times New Roman" w:hAnsi="Times New Roman"/>
                <w:bCs/>
                <w:sz w:val="20"/>
                <w:szCs w:val="20"/>
                <w:lang w:val="ru-RU" w:eastAsia="ru-RU"/>
              </w:rPr>
              <w:t>содержать принадлежащую ему газоиспользующую установку в хорошем рабочем состоянии</w:t>
            </w:r>
            <w:r w:rsidR="00756413" w:rsidRPr="00756413">
              <w:rPr>
                <w:rFonts w:ascii="Times New Roman" w:eastAsia="Times New Roman" w:hAnsi="Times New Roman"/>
                <w:bCs/>
                <w:sz w:val="20"/>
                <w:szCs w:val="20"/>
                <w:lang w:eastAsia="ru-RU"/>
              </w:rPr>
              <w:t xml:space="preserve"> </w:t>
            </w:r>
            <w:r w:rsidR="00756413" w:rsidRPr="00756413">
              <w:rPr>
                <w:rFonts w:ascii="Times New Roman" w:eastAsia="Times New Roman" w:hAnsi="Times New Roman"/>
                <w:bCs/>
                <w:sz w:val="20"/>
                <w:szCs w:val="20"/>
                <w:lang w:val="ru-RU" w:eastAsia="ru-RU"/>
              </w:rPr>
              <w:t>и осуществлять постоянную (непрерывную) регистрацию расхода и параметров (температуры и давления) поставляемого природного газа</w:t>
            </w:r>
            <w:r w:rsidR="00756413">
              <w:rPr>
                <w:rFonts w:ascii="Times New Roman" w:eastAsia="Times New Roman" w:hAnsi="Times New Roman"/>
                <w:bCs/>
                <w:sz w:val="20"/>
                <w:szCs w:val="20"/>
                <w:lang w:val="ru-RU" w:eastAsia="ru-RU"/>
              </w:rPr>
              <w:t>.</w:t>
            </w:r>
          </w:p>
          <w:p w14:paraId="373B9AC9" w14:textId="77777777" w:rsidR="0021439D" w:rsidRPr="00B9445B" w:rsidRDefault="0021439D" w:rsidP="0021439D">
            <w:pPr>
              <w:pStyle w:val="a5"/>
              <w:numPr>
                <w:ilvl w:val="1"/>
                <w:numId w:val="45"/>
              </w:numPr>
              <w:tabs>
                <w:tab w:val="left" w:pos="613"/>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не подключать к своей газоиспользующей установке установки других конечных потребителе</w:t>
            </w:r>
            <w:r w:rsidR="00F472C6" w:rsidRPr="00B9445B">
              <w:rPr>
                <w:rFonts w:ascii="Times New Roman" w:eastAsia="Times New Roman" w:hAnsi="Times New Roman"/>
                <w:bCs/>
                <w:sz w:val="20"/>
                <w:szCs w:val="20"/>
                <w:lang w:val="ru-RU" w:eastAsia="ru-RU"/>
              </w:rPr>
              <w:t>й.</w:t>
            </w:r>
          </w:p>
          <w:p w14:paraId="04ADE05F" w14:textId="77777777" w:rsidR="0021439D" w:rsidRPr="00B9445B" w:rsidRDefault="0021439D" w:rsidP="0021439D">
            <w:pPr>
              <w:pStyle w:val="a5"/>
              <w:numPr>
                <w:ilvl w:val="1"/>
                <w:numId w:val="45"/>
              </w:numPr>
              <w:tabs>
                <w:tab w:val="left" w:pos="613"/>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сохранять в целостности измерительное оборудова</w:t>
            </w:r>
            <w:r w:rsidR="00F472C6" w:rsidRPr="00B9445B">
              <w:rPr>
                <w:rFonts w:ascii="Times New Roman" w:eastAsia="Times New Roman" w:hAnsi="Times New Roman"/>
                <w:bCs/>
                <w:sz w:val="20"/>
                <w:szCs w:val="20"/>
                <w:lang w:val="ru-RU" w:eastAsia="ru-RU"/>
              </w:rPr>
              <w:t>ние и наложенные на него пломбы.</w:t>
            </w:r>
          </w:p>
          <w:p w14:paraId="1D855DB4" w14:textId="77777777" w:rsidR="0021439D" w:rsidRPr="00B9445B" w:rsidRDefault="0021439D" w:rsidP="0021439D">
            <w:pPr>
              <w:pStyle w:val="a5"/>
              <w:numPr>
                <w:ilvl w:val="1"/>
                <w:numId w:val="45"/>
              </w:numPr>
              <w:tabs>
                <w:tab w:val="left" w:pos="613"/>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немедленно извещать </w:t>
            </w:r>
            <w:r w:rsidR="00F472C6" w:rsidRPr="00B9445B">
              <w:rPr>
                <w:rFonts w:ascii="Times New Roman" w:eastAsia="Times New Roman" w:hAnsi="Times New Roman"/>
                <w:bCs/>
                <w:sz w:val="20"/>
                <w:szCs w:val="20"/>
                <w:lang w:val="ru-RU" w:eastAsia="ru-RU"/>
              </w:rPr>
              <w:t>ОРСПГ/</w:t>
            </w:r>
            <w:r w:rsidRPr="00B9445B">
              <w:rPr>
                <w:rFonts w:ascii="Times New Roman" w:eastAsia="Times New Roman" w:hAnsi="Times New Roman"/>
                <w:bCs/>
                <w:sz w:val="20"/>
                <w:szCs w:val="20"/>
                <w:lang w:val="ru-RU" w:eastAsia="ru-RU"/>
              </w:rPr>
              <w:t>Поставщика при обнаружении повреждения измерительного оборудования или нарушения пломбы;</w:t>
            </w:r>
          </w:p>
          <w:p w14:paraId="206876EB" w14:textId="77777777" w:rsidR="0021439D" w:rsidRPr="00B9445B" w:rsidRDefault="0021439D" w:rsidP="0021439D">
            <w:pPr>
              <w:pStyle w:val="a5"/>
              <w:numPr>
                <w:ilvl w:val="1"/>
                <w:numId w:val="45"/>
              </w:numPr>
              <w:tabs>
                <w:tab w:val="left" w:pos="613"/>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присутствовать при контроле измерительного оборудования;</w:t>
            </w:r>
          </w:p>
          <w:p w14:paraId="62A6D582" w14:textId="77777777" w:rsidR="0021439D" w:rsidRPr="00B9445B" w:rsidRDefault="0021439D" w:rsidP="0021439D">
            <w:pPr>
              <w:pStyle w:val="a5"/>
              <w:numPr>
                <w:ilvl w:val="1"/>
                <w:numId w:val="45"/>
              </w:numPr>
              <w:tabs>
                <w:tab w:val="left" w:pos="613"/>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не потреблять природный газ в обход измерительного оборудования</w:t>
            </w:r>
            <w:r w:rsidR="00F472C6" w:rsidRPr="00B9445B">
              <w:rPr>
                <w:rFonts w:ascii="Times New Roman" w:eastAsia="Times New Roman" w:hAnsi="Times New Roman"/>
                <w:bCs/>
                <w:sz w:val="20"/>
                <w:szCs w:val="20"/>
                <w:lang w:val="ru-RU" w:eastAsia="ru-RU"/>
              </w:rPr>
              <w:t>, путем искажения</w:t>
            </w:r>
            <w:r w:rsidRPr="00B9445B">
              <w:rPr>
                <w:rFonts w:ascii="Times New Roman" w:eastAsia="Times New Roman" w:hAnsi="Times New Roman"/>
                <w:bCs/>
                <w:sz w:val="20"/>
                <w:szCs w:val="20"/>
                <w:lang w:val="ru-RU" w:eastAsia="ru-RU"/>
              </w:rPr>
              <w:t xml:space="preserve"> показаний измерительного оборудования </w:t>
            </w:r>
            <w:r w:rsidR="00F472C6" w:rsidRPr="00B9445B">
              <w:rPr>
                <w:rFonts w:ascii="Times New Roman" w:eastAsia="Times New Roman" w:hAnsi="Times New Roman"/>
                <w:bCs/>
                <w:sz w:val="20"/>
                <w:szCs w:val="20"/>
                <w:lang w:val="ru-RU" w:eastAsia="ru-RU"/>
              </w:rPr>
              <w:t>и/или другими</w:t>
            </w:r>
            <w:r w:rsidRPr="00B9445B">
              <w:rPr>
                <w:rFonts w:ascii="Times New Roman" w:eastAsia="Times New Roman" w:hAnsi="Times New Roman"/>
                <w:bCs/>
                <w:sz w:val="20"/>
                <w:szCs w:val="20"/>
                <w:lang w:val="ru-RU" w:eastAsia="ru-RU"/>
              </w:rPr>
              <w:t xml:space="preserve"> средства</w:t>
            </w:r>
            <w:r w:rsidR="00F472C6" w:rsidRPr="00B9445B">
              <w:rPr>
                <w:rFonts w:ascii="Times New Roman" w:eastAsia="Times New Roman" w:hAnsi="Times New Roman"/>
                <w:bCs/>
                <w:sz w:val="20"/>
                <w:szCs w:val="20"/>
                <w:lang w:val="ru-RU" w:eastAsia="ru-RU"/>
              </w:rPr>
              <w:t>ми</w:t>
            </w:r>
            <w:r w:rsidRPr="00B9445B">
              <w:rPr>
                <w:rFonts w:ascii="Times New Roman" w:eastAsia="Times New Roman" w:hAnsi="Times New Roman"/>
                <w:bCs/>
                <w:sz w:val="20"/>
                <w:szCs w:val="20"/>
                <w:lang w:val="ru-RU" w:eastAsia="ru-RU"/>
              </w:rPr>
              <w:t xml:space="preserve"> потребления природного газа, не регистрируемых измерительным оборудование</w:t>
            </w:r>
            <w:r w:rsidR="00F472C6" w:rsidRPr="00B9445B">
              <w:rPr>
                <w:rFonts w:ascii="Times New Roman" w:eastAsia="Times New Roman" w:hAnsi="Times New Roman"/>
                <w:bCs/>
                <w:sz w:val="20"/>
                <w:szCs w:val="20"/>
                <w:lang w:val="ru-RU" w:eastAsia="ru-RU"/>
              </w:rPr>
              <w:t>м.</w:t>
            </w:r>
          </w:p>
          <w:p w14:paraId="3559C8A6" w14:textId="77777777" w:rsidR="0021439D" w:rsidRPr="00B9445B" w:rsidRDefault="0021439D" w:rsidP="0021439D">
            <w:pPr>
              <w:pStyle w:val="a5"/>
              <w:numPr>
                <w:ilvl w:val="1"/>
                <w:numId w:val="45"/>
              </w:numPr>
              <w:tabs>
                <w:tab w:val="left" w:pos="613"/>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сохранять в целостности измерительное оборудование, пломбы, прикрепленные к измерительному оборудованию и другим устройствам и установкам, установленным </w:t>
            </w:r>
            <w:r w:rsidR="00F472C6" w:rsidRPr="00B9445B">
              <w:rPr>
                <w:rFonts w:ascii="Times New Roman" w:eastAsia="Times New Roman" w:hAnsi="Times New Roman"/>
                <w:bCs/>
                <w:sz w:val="20"/>
                <w:szCs w:val="20"/>
                <w:lang w:val="ru-RU" w:eastAsia="ru-RU"/>
              </w:rPr>
              <w:t xml:space="preserve">ОРСПГ </w:t>
            </w:r>
            <w:r w:rsidRPr="00B9445B">
              <w:rPr>
                <w:rFonts w:ascii="Times New Roman" w:eastAsia="Times New Roman" w:hAnsi="Times New Roman"/>
                <w:bCs/>
                <w:sz w:val="20"/>
                <w:szCs w:val="20"/>
                <w:lang w:val="ru-RU" w:eastAsia="ru-RU"/>
              </w:rPr>
              <w:t xml:space="preserve">у </w:t>
            </w:r>
            <w:r w:rsidR="00D77DA9">
              <w:rPr>
                <w:rFonts w:ascii="Times New Roman" w:eastAsia="Times New Roman" w:hAnsi="Times New Roman"/>
                <w:bCs/>
                <w:sz w:val="20"/>
                <w:szCs w:val="20"/>
                <w:lang w:val="ru-RU" w:eastAsia="ru-RU"/>
              </w:rPr>
              <w:t>Неб</w:t>
            </w:r>
            <w:r w:rsidRPr="00B9445B">
              <w:rPr>
                <w:rFonts w:ascii="Times New Roman" w:eastAsia="Times New Roman" w:hAnsi="Times New Roman"/>
                <w:bCs/>
                <w:sz w:val="20"/>
                <w:szCs w:val="20"/>
                <w:lang w:val="ru-RU" w:eastAsia="ru-RU"/>
              </w:rPr>
              <w:t xml:space="preserve">ытового </w:t>
            </w:r>
            <w:r w:rsidR="00F472C6" w:rsidRPr="00B9445B">
              <w:rPr>
                <w:rFonts w:ascii="Times New Roman" w:eastAsia="Times New Roman" w:hAnsi="Times New Roman"/>
                <w:bCs/>
                <w:sz w:val="20"/>
                <w:szCs w:val="20"/>
                <w:lang w:val="ru-RU" w:eastAsia="ru-RU"/>
              </w:rPr>
              <w:t>п</w:t>
            </w:r>
            <w:r w:rsidRPr="00B9445B">
              <w:rPr>
                <w:rFonts w:ascii="Times New Roman" w:eastAsia="Times New Roman" w:hAnsi="Times New Roman"/>
                <w:bCs/>
                <w:sz w:val="20"/>
                <w:szCs w:val="20"/>
                <w:lang w:val="ru-RU" w:eastAsia="ru-RU"/>
              </w:rPr>
              <w:t>отребителя, и воздерживаться от любых действий, которые приводят к не регистрации или неполной</w:t>
            </w:r>
            <w:r w:rsidR="00F472C6" w:rsidRPr="00B9445B">
              <w:rPr>
                <w:rFonts w:ascii="Times New Roman" w:eastAsia="Times New Roman" w:hAnsi="Times New Roman"/>
                <w:bCs/>
                <w:sz w:val="20"/>
                <w:szCs w:val="20"/>
                <w:lang w:val="ru-RU" w:eastAsia="ru-RU"/>
              </w:rPr>
              <w:t xml:space="preserve">/несоответствующей </w:t>
            </w:r>
            <w:r w:rsidRPr="00B9445B">
              <w:rPr>
                <w:rFonts w:ascii="Times New Roman" w:eastAsia="Times New Roman" w:hAnsi="Times New Roman"/>
                <w:bCs/>
                <w:sz w:val="20"/>
                <w:szCs w:val="20"/>
                <w:lang w:val="ru-RU" w:eastAsia="ru-RU"/>
              </w:rPr>
              <w:t xml:space="preserve">регистрации потребления природного газа, и не влиять на измерительное оборудование различными техническими </w:t>
            </w:r>
            <w:r w:rsidR="00F472C6" w:rsidRPr="00B9445B">
              <w:rPr>
                <w:rFonts w:ascii="Times New Roman" w:eastAsia="Times New Roman" w:hAnsi="Times New Roman"/>
                <w:bCs/>
                <w:sz w:val="20"/>
                <w:szCs w:val="20"/>
                <w:lang w:val="ru-RU" w:eastAsia="ru-RU"/>
              </w:rPr>
              <w:t xml:space="preserve">и/или иными </w:t>
            </w:r>
            <w:r w:rsidRPr="00B9445B">
              <w:rPr>
                <w:rFonts w:ascii="Times New Roman" w:eastAsia="Times New Roman" w:hAnsi="Times New Roman"/>
                <w:bCs/>
                <w:sz w:val="20"/>
                <w:szCs w:val="20"/>
                <w:lang w:val="ru-RU" w:eastAsia="ru-RU"/>
              </w:rPr>
              <w:t>средствами, чтобы исказить результаты измерения объемов потребляемого природного газа</w:t>
            </w:r>
            <w:r w:rsidR="00F472C6" w:rsidRPr="00B9445B">
              <w:rPr>
                <w:rFonts w:ascii="Times New Roman" w:eastAsia="Times New Roman" w:hAnsi="Times New Roman"/>
                <w:bCs/>
                <w:sz w:val="20"/>
                <w:szCs w:val="20"/>
                <w:lang w:val="ru-RU" w:eastAsia="ru-RU"/>
              </w:rPr>
              <w:t>.</w:t>
            </w:r>
          </w:p>
          <w:p w14:paraId="50735BC6" w14:textId="77777777" w:rsidR="0021439D" w:rsidRPr="00B9445B" w:rsidRDefault="0021439D" w:rsidP="0021439D">
            <w:pPr>
              <w:pStyle w:val="a5"/>
              <w:numPr>
                <w:ilvl w:val="1"/>
                <w:numId w:val="45"/>
              </w:numPr>
              <w:tabs>
                <w:tab w:val="left" w:pos="613"/>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в случае отсутствия измерительного оборудования в течение трех рабочих дней в письменном виде известить Поставщика об изменениях отапливаемой площади</w:t>
            </w:r>
            <w:r w:rsidR="0036494D" w:rsidRPr="00B9445B">
              <w:rPr>
                <w:rFonts w:ascii="Times New Roman" w:eastAsia="Times New Roman" w:hAnsi="Times New Roman"/>
                <w:bCs/>
                <w:sz w:val="20"/>
                <w:szCs w:val="20"/>
                <w:lang w:val="ru-RU" w:eastAsia="ru-RU"/>
              </w:rPr>
              <w:t>,</w:t>
            </w:r>
            <w:r w:rsidRPr="00B9445B">
              <w:rPr>
                <w:rFonts w:ascii="Times New Roman" w:eastAsia="Times New Roman" w:hAnsi="Times New Roman"/>
                <w:bCs/>
                <w:sz w:val="20"/>
                <w:szCs w:val="20"/>
                <w:lang w:val="ru-RU" w:eastAsia="ru-RU"/>
              </w:rPr>
              <w:t xml:space="preserve"> числа проживающих</w:t>
            </w:r>
            <w:r w:rsidR="0036494D" w:rsidRPr="00B9445B">
              <w:rPr>
                <w:rFonts w:ascii="Times New Roman" w:eastAsia="Times New Roman" w:hAnsi="Times New Roman"/>
                <w:bCs/>
                <w:sz w:val="20"/>
                <w:szCs w:val="20"/>
                <w:lang w:val="ru-RU" w:eastAsia="ru-RU"/>
              </w:rPr>
              <w:t xml:space="preserve"> и </w:t>
            </w:r>
            <w:proofErr w:type="spellStart"/>
            <w:r w:rsidR="0036494D" w:rsidRPr="00B9445B">
              <w:rPr>
                <w:rFonts w:ascii="Times New Roman" w:eastAsia="Times New Roman" w:hAnsi="Times New Roman"/>
                <w:bCs/>
                <w:sz w:val="20"/>
                <w:szCs w:val="20"/>
                <w:lang w:val="ru-RU" w:eastAsia="ru-RU"/>
              </w:rPr>
              <w:t>гозопотребляемого</w:t>
            </w:r>
            <w:proofErr w:type="spellEnd"/>
            <w:r w:rsidR="0036494D" w:rsidRPr="00B9445B">
              <w:rPr>
                <w:rFonts w:ascii="Times New Roman" w:eastAsia="Times New Roman" w:hAnsi="Times New Roman"/>
                <w:bCs/>
                <w:sz w:val="20"/>
                <w:szCs w:val="20"/>
                <w:lang w:val="ru-RU" w:eastAsia="ru-RU"/>
              </w:rPr>
              <w:t xml:space="preserve"> оборудования, факторы</w:t>
            </w:r>
            <w:r w:rsidRPr="00B9445B">
              <w:rPr>
                <w:rFonts w:ascii="Times New Roman" w:eastAsia="Times New Roman" w:hAnsi="Times New Roman"/>
                <w:bCs/>
                <w:sz w:val="20"/>
                <w:szCs w:val="20"/>
                <w:lang w:val="ru-RU" w:eastAsia="ru-RU"/>
              </w:rPr>
              <w:t xml:space="preserve">, </w:t>
            </w:r>
            <w:r w:rsidR="0036494D" w:rsidRPr="00B9445B">
              <w:rPr>
                <w:rFonts w:ascii="Times New Roman" w:eastAsia="Times New Roman" w:hAnsi="Times New Roman"/>
                <w:bCs/>
                <w:sz w:val="20"/>
                <w:szCs w:val="20"/>
                <w:lang w:val="ru-RU" w:eastAsia="ru-RU"/>
              </w:rPr>
              <w:t>которые влияют</w:t>
            </w:r>
            <w:r w:rsidRPr="00B9445B">
              <w:rPr>
                <w:rFonts w:ascii="Times New Roman" w:eastAsia="Times New Roman" w:hAnsi="Times New Roman"/>
                <w:bCs/>
                <w:sz w:val="20"/>
                <w:szCs w:val="20"/>
                <w:lang w:val="ru-RU" w:eastAsia="ru-RU"/>
              </w:rPr>
              <w:t xml:space="preserve"> на объем потребления природного газа. Перерасчет оплаты за потребленный природный газ осуществляется с даты во</w:t>
            </w:r>
            <w:r w:rsidR="0036494D" w:rsidRPr="00B9445B">
              <w:rPr>
                <w:rFonts w:ascii="Times New Roman" w:eastAsia="Times New Roman" w:hAnsi="Times New Roman"/>
                <w:bCs/>
                <w:sz w:val="20"/>
                <w:szCs w:val="20"/>
                <w:lang w:val="ru-RU" w:eastAsia="ru-RU"/>
              </w:rPr>
              <w:t>зникновения указанных изменений.</w:t>
            </w:r>
          </w:p>
          <w:p w14:paraId="7494A21A" w14:textId="77777777" w:rsidR="0021439D" w:rsidRPr="00B9445B" w:rsidRDefault="0021439D" w:rsidP="0021439D">
            <w:pPr>
              <w:pStyle w:val="a5"/>
              <w:numPr>
                <w:ilvl w:val="1"/>
                <w:numId w:val="45"/>
              </w:numPr>
              <w:tabs>
                <w:tab w:val="left" w:pos="613"/>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lastRenderedPageBreak/>
              <w:t>не позволять и не производить изменений или подключений новых газовых приборов к существующей установке без предварительного согласия ОРС</w:t>
            </w:r>
            <w:r w:rsidR="006058D2" w:rsidRPr="00B9445B">
              <w:rPr>
                <w:rFonts w:ascii="Times New Roman" w:eastAsia="Times New Roman" w:hAnsi="Times New Roman"/>
                <w:bCs/>
                <w:sz w:val="20"/>
                <w:szCs w:val="20"/>
                <w:lang w:val="ru-RU" w:eastAsia="ru-RU"/>
              </w:rPr>
              <w:t>ПГ.</w:t>
            </w:r>
          </w:p>
          <w:p w14:paraId="051BC439" w14:textId="77777777" w:rsidR="0021439D" w:rsidRPr="00B9445B" w:rsidRDefault="0021439D" w:rsidP="0021439D">
            <w:pPr>
              <w:pStyle w:val="a5"/>
              <w:numPr>
                <w:ilvl w:val="1"/>
                <w:numId w:val="45"/>
              </w:numPr>
              <w:tabs>
                <w:tab w:val="left" w:pos="613"/>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устранять неполадки в своей газоиспользующей установке посредством привлечения специализированных предприятий или лиц, авторизованных для выполнения такого рода работ</w:t>
            </w:r>
            <w:r w:rsidR="006058D2" w:rsidRPr="00B9445B">
              <w:rPr>
                <w:rFonts w:ascii="Times New Roman" w:eastAsia="Times New Roman" w:hAnsi="Times New Roman"/>
                <w:bCs/>
                <w:sz w:val="20"/>
                <w:szCs w:val="20"/>
                <w:lang w:val="ru-RU" w:eastAsia="ru-RU"/>
              </w:rPr>
              <w:t>.</w:t>
            </w:r>
          </w:p>
          <w:p w14:paraId="15436D17" w14:textId="77777777" w:rsidR="0021439D" w:rsidRPr="00B9445B" w:rsidRDefault="0021439D" w:rsidP="0021439D">
            <w:pPr>
              <w:pStyle w:val="a5"/>
              <w:numPr>
                <w:ilvl w:val="1"/>
                <w:numId w:val="45"/>
              </w:numPr>
              <w:tabs>
                <w:tab w:val="left" w:pos="613"/>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требовать расторжения Договора в случае отчуждения недвижимости или если оно не требует природного газа и полностью оплатить </w:t>
            </w:r>
            <w:r w:rsidR="006058D2" w:rsidRPr="00B9445B">
              <w:rPr>
                <w:rFonts w:ascii="Times New Roman" w:eastAsia="Times New Roman" w:hAnsi="Times New Roman"/>
                <w:bCs/>
                <w:sz w:val="20"/>
                <w:szCs w:val="20"/>
                <w:lang w:val="ru-RU" w:eastAsia="ru-RU"/>
              </w:rPr>
              <w:t>П</w:t>
            </w:r>
            <w:r w:rsidRPr="00B9445B">
              <w:rPr>
                <w:rFonts w:ascii="Times New Roman" w:eastAsia="Times New Roman" w:hAnsi="Times New Roman"/>
                <w:bCs/>
                <w:sz w:val="20"/>
                <w:szCs w:val="20"/>
                <w:lang w:val="ru-RU" w:eastAsia="ru-RU"/>
              </w:rPr>
              <w:t>оставщику оплату потребленного п</w:t>
            </w:r>
            <w:r w:rsidR="00095320" w:rsidRPr="00B9445B">
              <w:rPr>
                <w:rFonts w:ascii="Times New Roman" w:eastAsia="Times New Roman" w:hAnsi="Times New Roman"/>
                <w:bCs/>
                <w:sz w:val="20"/>
                <w:szCs w:val="20"/>
                <w:lang w:val="ru-RU" w:eastAsia="ru-RU"/>
              </w:rPr>
              <w:t>риродного газа и наложенных пеней на дату расторжения</w:t>
            </w:r>
            <w:r w:rsidRPr="00B9445B">
              <w:rPr>
                <w:rFonts w:ascii="Times New Roman" w:eastAsia="Times New Roman" w:hAnsi="Times New Roman"/>
                <w:bCs/>
                <w:sz w:val="20"/>
                <w:szCs w:val="20"/>
                <w:lang w:val="ru-RU" w:eastAsia="ru-RU"/>
              </w:rPr>
              <w:t>.</w:t>
            </w:r>
          </w:p>
          <w:p w14:paraId="56BCCF8A" w14:textId="77777777" w:rsidR="0021439D" w:rsidRPr="00B9445B" w:rsidRDefault="0021439D" w:rsidP="0021439D">
            <w:pPr>
              <w:pStyle w:val="a5"/>
              <w:numPr>
                <w:ilvl w:val="1"/>
                <w:numId w:val="45"/>
              </w:numPr>
              <w:tabs>
                <w:tab w:val="left" w:pos="613"/>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соблюдать условия </w:t>
            </w:r>
            <w:r w:rsidR="00095320" w:rsidRPr="00B9445B">
              <w:rPr>
                <w:rFonts w:ascii="Times New Roman" w:eastAsia="Times New Roman" w:hAnsi="Times New Roman"/>
                <w:bCs/>
                <w:sz w:val="20"/>
                <w:szCs w:val="20"/>
                <w:lang w:val="ru-RU" w:eastAsia="ru-RU"/>
              </w:rPr>
              <w:t xml:space="preserve">настоящего </w:t>
            </w:r>
            <w:r w:rsidRPr="00B9445B">
              <w:rPr>
                <w:rFonts w:ascii="Times New Roman" w:eastAsia="Times New Roman" w:hAnsi="Times New Roman"/>
                <w:bCs/>
                <w:sz w:val="20"/>
                <w:szCs w:val="20"/>
                <w:lang w:val="ru-RU" w:eastAsia="ru-RU"/>
              </w:rPr>
              <w:t xml:space="preserve">Договора, </w:t>
            </w:r>
            <w:r w:rsidR="00095320" w:rsidRPr="00B9445B">
              <w:rPr>
                <w:rFonts w:ascii="Times New Roman" w:eastAsia="Times New Roman" w:hAnsi="Times New Roman"/>
                <w:bCs/>
                <w:sz w:val="20"/>
                <w:szCs w:val="20"/>
                <w:lang w:val="ru-RU" w:eastAsia="ru-RU"/>
              </w:rPr>
              <w:t xml:space="preserve">положения действующего законодательства, в том числе положения </w:t>
            </w:r>
            <w:r w:rsidRPr="00B9445B">
              <w:rPr>
                <w:rFonts w:ascii="Times New Roman" w:eastAsia="Times New Roman" w:hAnsi="Times New Roman"/>
                <w:bCs/>
                <w:sz w:val="20"/>
                <w:szCs w:val="20"/>
                <w:lang w:val="ru-RU" w:eastAsia="ru-RU"/>
              </w:rPr>
              <w:t>Закона о природном газе, Положения о подключении к сетям природного газа и предоставлении услуг по транспортировке и распределению природного газа и другие нормативные акты.</w:t>
            </w:r>
          </w:p>
          <w:p w14:paraId="2472C637" w14:textId="77777777" w:rsidR="00095320" w:rsidRPr="00B9445B" w:rsidRDefault="0021439D" w:rsidP="00095320">
            <w:pPr>
              <w:pStyle w:val="a5"/>
              <w:numPr>
                <w:ilvl w:val="1"/>
                <w:numId w:val="45"/>
              </w:numPr>
              <w:tabs>
                <w:tab w:val="left" w:pos="613"/>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обеспечить свободный доступ персоналу </w:t>
            </w:r>
            <w:r w:rsidR="00095320" w:rsidRPr="00B9445B">
              <w:rPr>
                <w:rFonts w:ascii="Times New Roman" w:eastAsia="Times New Roman" w:hAnsi="Times New Roman"/>
                <w:bCs/>
                <w:sz w:val="20"/>
                <w:szCs w:val="20"/>
                <w:lang w:val="ru-RU" w:eastAsia="ru-RU"/>
              </w:rPr>
              <w:t xml:space="preserve">ОРСПГ </w:t>
            </w:r>
            <w:r w:rsidRPr="00B9445B">
              <w:rPr>
                <w:rFonts w:ascii="Times New Roman" w:eastAsia="Times New Roman" w:hAnsi="Times New Roman"/>
                <w:bCs/>
                <w:sz w:val="20"/>
                <w:szCs w:val="20"/>
                <w:lang w:val="ru-RU" w:eastAsia="ru-RU"/>
              </w:rPr>
              <w:t xml:space="preserve">для контроля и снятия показаний измерительного оборудования, а также для контроля, обслуживания и ремонта других газовых установок, принадлежащих системному оператору и установленных на собственности </w:t>
            </w:r>
            <w:r w:rsidR="00AD4598">
              <w:rPr>
                <w:rFonts w:ascii="Times New Roman" w:eastAsia="Times New Roman" w:hAnsi="Times New Roman"/>
                <w:bCs/>
                <w:sz w:val="20"/>
                <w:szCs w:val="20"/>
                <w:lang w:val="ru-RU" w:eastAsia="ru-RU"/>
              </w:rPr>
              <w:t>Неб</w:t>
            </w:r>
            <w:r w:rsidR="00095320" w:rsidRPr="00B9445B">
              <w:rPr>
                <w:rFonts w:ascii="Times New Roman" w:eastAsia="Times New Roman" w:hAnsi="Times New Roman"/>
                <w:bCs/>
                <w:sz w:val="20"/>
                <w:szCs w:val="20"/>
                <w:lang w:val="ru-RU" w:eastAsia="ru-RU"/>
              </w:rPr>
              <w:t>ытового потребителя.</w:t>
            </w:r>
          </w:p>
          <w:p w14:paraId="622AE0BA" w14:textId="77777777" w:rsidR="00FE4182" w:rsidRPr="00B9445B" w:rsidRDefault="00FE4182" w:rsidP="00095320">
            <w:pPr>
              <w:pStyle w:val="a5"/>
              <w:numPr>
                <w:ilvl w:val="1"/>
                <w:numId w:val="45"/>
              </w:numPr>
              <w:tabs>
                <w:tab w:val="left" w:pos="613"/>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известить Поставщика о неполучении ежемесячной квитанции на оплату и требовать ее выдачи.</w:t>
            </w:r>
          </w:p>
          <w:p w14:paraId="21FC3AFB" w14:textId="77777777" w:rsidR="0021439D" w:rsidRPr="00B9445B" w:rsidRDefault="0021439D" w:rsidP="00095320">
            <w:pPr>
              <w:pStyle w:val="a5"/>
              <w:numPr>
                <w:ilvl w:val="1"/>
                <w:numId w:val="45"/>
              </w:numPr>
              <w:tabs>
                <w:tab w:val="left" w:pos="613"/>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требовать от </w:t>
            </w:r>
            <w:r w:rsidR="00095320" w:rsidRPr="00B9445B">
              <w:rPr>
                <w:rFonts w:ascii="Times New Roman" w:eastAsia="Times New Roman" w:hAnsi="Times New Roman"/>
                <w:bCs/>
                <w:sz w:val="20"/>
                <w:szCs w:val="20"/>
                <w:lang w:val="ru-RU" w:eastAsia="ru-RU"/>
              </w:rPr>
              <w:t xml:space="preserve">ОРСПГ </w:t>
            </w:r>
            <w:r w:rsidRPr="00B9445B">
              <w:rPr>
                <w:rFonts w:ascii="Times New Roman" w:eastAsia="Times New Roman" w:hAnsi="Times New Roman"/>
                <w:bCs/>
                <w:sz w:val="20"/>
                <w:szCs w:val="20"/>
                <w:lang w:val="ru-RU" w:eastAsia="ru-RU"/>
              </w:rPr>
              <w:t>условия для отделения учета природного газа, потребляемого для других целей, нежели тех, которые указаны в договоре на поставку природного газа в соответствии с Положением о подключении.</w:t>
            </w:r>
          </w:p>
        </w:tc>
      </w:tr>
      <w:tr w:rsidR="00B9445B" w:rsidRPr="00B9445B" w14:paraId="76ED419E" w14:textId="77777777" w:rsidTr="00BA31EF">
        <w:tc>
          <w:tcPr>
            <w:tcW w:w="2500" w:type="pct"/>
          </w:tcPr>
          <w:p w14:paraId="21175456" w14:textId="77777777" w:rsidR="000A6775" w:rsidRPr="00B9445B" w:rsidRDefault="000A6775" w:rsidP="00B77997">
            <w:pPr>
              <w:pStyle w:val="a5"/>
              <w:numPr>
                <w:ilvl w:val="0"/>
                <w:numId w:val="37"/>
              </w:numPr>
              <w:tabs>
                <w:tab w:val="left" w:pos="3828"/>
              </w:tabs>
              <w:spacing w:before="120" w:after="120" w:line="240" w:lineRule="auto"/>
              <w:contextualSpacing w:val="0"/>
              <w:jc w:val="center"/>
              <w:rPr>
                <w:rFonts w:ascii="Times New Roman" w:eastAsia="Times New Roman" w:hAnsi="Times New Roman"/>
                <w:b/>
                <w:sz w:val="20"/>
                <w:szCs w:val="20"/>
              </w:rPr>
            </w:pPr>
            <w:r w:rsidRPr="00B9445B">
              <w:rPr>
                <w:rFonts w:ascii="Times New Roman" w:eastAsia="Times New Roman" w:hAnsi="Times New Roman"/>
                <w:b/>
                <w:sz w:val="20"/>
                <w:szCs w:val="20"/>
              </w:rPr>
              <w:lastRenderedPageBreak/>
              <w:t>RĂSPUNDEREA</w:t>
            </w:r>
            <w:r w:rsidRPr="00B9445B">
              <w:rPr>
                <w:rFonts w:ascii="Times New Roman" w:eastAsia="Times New Roman" w:hAnsi="Times New Roman"/>
                <w:sz w:val="20"/>
                <w:szCs w:val="20"/>
              </w:rPr>
              <w:t xml:space="preserve"> </w:t>
            </w:r>
            <w:r w:rsidRPr="00B9445B">
              <w:rPr>
                <w:rFonts w:ascii="Times New Roman" w:eastAsia="Times New Roman" w:hAnsi="Times New Roman"/>
                <w:b/>
                <w:sz w:val="20"/>
                <w:szCs w:val="20"/>
              </w:rPr>
              <w:t>PĂRȚILOR</w:t>
            </w:r>
          </w:p>
          <w:p w14:paraId="170B1D7E"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 xml:space="preserve">Furnizorul poartă răspundere pentru neexecutarea obligațiilor asumate față de </w:t>
            </w:r>
            <w:r w:rsidR="00B876B6">
              <w:rPr>
                <w:rFonts w:ascii="Times New Roman" w:eastAsia="Times New Roman" w:hAnsi="Times New Roman"/>
                <w:sz w:val="20"/>
                <w:szCs w:val="20"/>
              </w:rPr>
              <w:t>Consumatorul non</w:t>
            </w:r>
            <w:r w:rsidR="00285FD7" w:rsidRPr="00285FD7">
              <w:rPr>
                <w:rFonts w:ascii="Times New Roman" w:eastAsia="Times New Roman" w:hAnsi="Times New Roman"/>
                <w:sz w:val="20"/>
                <w:szCs w:val="20"/>
                <w:lang w:val="en-US"/>
              </w:rPr>
              <w:t>-</w:t>
            </w:r>
            <w:r w:rsidR="00B876B6">
              <w:rPr>
                <w:rFonts w:ascii="Times New Roman" w:eastAsia="Times New Roman" w:hAnsi="Times New Roman"/>
                <w:sz w:val="20"/>
                <w:szCs w:val="20"/>
              </w:rPr>
              <w:t>casnic</w:t>
            </w:r>
            <w:r w:rsidRPr="00B9445B">
              <w:rPr>
                <w:rFonts w:ascii="Times New Roman" w:eastAsia="Times New Roman" w:hAnsi="Times New Roman"/>
                <w:sz w:val="20"/>
                <w:szCs w:val="20"/>
              </w:rPr>
              <w:t xml:space="preserve"> conform prevederilor prezentului Contract și a legislației în vigoare.</w:t>
            </w:r>
          </w:p>
          <w:p w14:paraId="207731BC" w14:textId="77777777" w:rsidR="000A6775" w:rsidRPr="00B9445B" w:rsidRDefault="00B876B6" w:rsidP="00B77997">
            <w:pPr>
              <w:pStyle w:val="a5"/>
              <w:numPr>
                <w:ilvl w:val="1"/>
                <w:numId w:val="37"/>
              </w:numPr>
              <w:tabs>
                <w:tab w:val="left" w:pos="3828"/>
              </w:tabs>
              <w:spacing w:after="0" w:line="240" w:lineRule="auto"/>
              <w:contextualSpacing w:val="0"/>
              <w:jc w:val="both"/>
              <w:rPr>
                <w:rFonts w:ascii="Times New Roman" w:eastAsia="Times New Roman" w:hAnsi="Times New Roman"/>
                <w:sz w:val="20"/>
                <w:szCs w:val="20"/>
              </w:rPr>
            </w:pPr>
            <w:r>
              <w:rPr>
                <w:rFonts w:ascii="Times New Roman" w:eastAsia="Times New Roman" w:hAnsi="Times New Roman"/>
                <w:sz w:val="20"/>
                <w:szCs w:val="20"/>
              </w:rPr>
              <w:t>Consumatorul non</w:t>
            </w:r>
            <w:r w:rsidR="00285FD7" w:rsidRPr="00285FD7">
              <w:rPr>
                <w:rFonts w:ascii="Times New Roman" w:eastAsia="Times New Roman" w:hAnsi="Times New Roman"/>
                <w:sz w:val="20"/>
                <w:szCs w:val="20"/>
                <w:lang w:val="en-US"/>
              </w:rPr>
              <w:t>-</w:t>
            </w:r>
            <w:r>
              <w:rPr>
                <w:rFonts w:ascii="Times New Roman" w:eastAsia="Times New Roman" w:hAnsi="Times New Roman"/>
                <w:sz w:val="20"/>
                <w:szCs w:val="20"/>
              </w:rPr>
              <w:t>casnic</w:t>
            </w:r>
            <w:r w:rsidR="000A6775" w:rsidRPr="00B9445B">
              <w:rPr>
                <w:rFonts w:ascii="Times New Roman" w:eastAsia="Times New Roman" w:hAnsi="Times New Roman"/>
                <w:sz w:val="20"/>
                <w:szCs w:val="20"/>
              </w:rPr>
              <w:t xml:space="preserve"> poart</w:t>
            </w:r>
            <w:r w:rsidR="000A6775" w:rsidRPr="00B9445B">
              <w:rPr>
                <w:rFonts w:ascii="Times New Roman" w:eastAsia="Times New Roman" w:hAnsi="Times New Roman" w:cs="Cambria"/>
                <w:sz w:val="20"/>
                <w:szCs w:val="20"/>
              </w:rPr>
              <w:t>ă</w:t>
            </w:r>
            <w:r w:rsidR="000A6775" w:rsidRPr="00B9445B">
              <w:rPr>
                <w:rFonts w:ascii="Times New Roman" w:eastAsia="Times New Roman" w:hAnsi="Times New Roman"/>
                <w:sz w:val="20"/>
                <w:szCs w:val="20"/>
              </w:rPr>
              <w:t xml:space="preserve"> r</w:t>
            </w:r>
            <w:r w:rsidR="000A6775" w:rsidRPr="00B9445B">
              <w:rPr>
                <w:rFonts w:ascii="Times New Roman" w:eastAsia="Times New Roman" w:hAnsi="Times New Roman" w:cs="Cambria"/>
                <w:sz w:val="20"/>
                <w:szCs w:val="20"/>
              </w:rPr>
              <w:t>ă</w:t>
            </w:r>
            <w:r w:rsidR="000A6775" w:rsidRPr="00B9445B">
              <w:rPr>
                <w:rFonts w:ascii="Times New Roman" w:eastAsia="Times New Roman" w:hAnsi="Times New Roman"/>
                <w:sz w:val="20"/>
                <w:szCs w:val="20"/>
              </w:rPr>
              <w:t xml:space="preserve">spundere pentru neexecutarea sau executarea necorespunzătoare a obligațiilor asumate față de Furnizor conform prevederilor prezentului Contract și a legislației în vigoare, inclusiv în cazurile </w:t>
            </w:r>
            <w:r w:rsidR="000A6775" w:rsidRPr="00B9445B">
              <w:rPr>
                <w:rFonts w:ascii="Times New Roman" w:eastAsia="Times New Roman" w:hAnsi="Times New Roman" w:cs="SimSun"/>
                <w:sz w:val="20"/>
                <w:szCs w:val="20"/>
              </w:rPr>
              <w:t>î</w:t>
            </w:r>
            <w:r w:rsidR="000A6775" w:rsidRPr="00B9445B">
              <w:rPr>
                <w:rFonts w:ascii="Times New Roman" w:eastAsia="Times New Roman" w:hAnsi="Times New Roman"/>
                <w:sz w:val="20"/>
                <w:szCs w:val="20"/>
              </w:rPr>
              <w:t xml:space="preserve">n care: </w:t>
            </w:r>
          </w:p>
          <w:p w14:paraId="17BBAD4D" w14:textId="77777777" w:rsidR="000A6775" w:rsidRPr="00B9445B" w:rsidRDefault="000A6775" w:rsidP="00B77997">
            <w:pPr>
              <w:spacing w:after="0" w:line="240" w:lineRule="auto"/>
              <w:jc w:val="both"/>
              <w:rPr>
                <w:rFonts w:ascii="Times New Roman" w:eastAsia="Times New Roman" w:hAnsi="Times New Roman"/>
                <w:sz w:val="20"/>
                <w:szCs w:val="20"/>
              </w:rPr>
            </w:pPr>
            <w:r w:rsidRPr="00B9445B">
              <w:rPr>
                <w:rFonts w:ascii="Times New Roman" w:eastAsia="Times New Roman" w:hAnsi="Times New Roman"/>
                <w:sz w:val="20"/>
                <w:szCs w:val="20"/>
              </w:rPr>
              <w:t>a</w:t>
            </w:r>
            <w:r w:rsidR="00F46C94" w:rsidRPr="00B9445B">
              <w:rPr>
                <w:rFonts w:ascii="Times New Roman" w:eastAsia="Times New Roman" w:hAnsi="Times New Roman"/>
                <w:sz w:val="20"/>
                <w:szCs w:val="20"/>
                <w:lang w:val="en-US"/>
              </w:rPr>
              <w:t>.</w:t>
            </w:r>
            <w:r w:rsidRPr="00B9445B">
              <w:rPr>
                <w:rFonts w:ascii="Times New Roman" w:eastAsia="Times New Roman" w:hAnsi="Times New Roman"/>
                <w:sz w:val="20"/>
                <w:szCs w:val="20"/>
              </w:rPr>
              <w:t xml:space="preserve"> nu achită la timp plata pentru volumul de gaze naturale consumat; </w:t>
            </w:r>
          </w:p>
          <w:p w14:paraId="15F418B3" w14:textId="77777777" w:rsidR="000A6775" w:rsidRPr="00B9445B" w:rsidRDefault="00F46C94" w:rsidP="00B77997">
            <w:pPr>
              <w:tabs>
                <w:tab w:val="left" w:pos="3828"/>
              </w:tabs>
              <w:spacing w:after="0" w:line="240" w:lineRule="auto"/>
              <w:jc w:val="both"/>
              <w:rPr>
                <w:rFonts w:ascii="Times New Roman" w:eastAsia="Times New Roman" w:hAnsi="Times New Roman"/>
                <w:sz w:val="20"/>
                <w:szCs w:val="20"/>
              </w:rPr>
            </w:pPr>
            <w:r w:rsidRPr="00B9445B">
              <w:rPr>
                <w:rFonts w:ascii="Times New Roman" w:eastAsia="Times New Roman" w:hAnsi="Times New Roman"/>
                <w:sz w:val="20"/>
                <w:szCs w:val="20"/>
              </w:rPr>
              <w:t>b</w:t>
            </w:r>
            <w:r w:rsidRPr="00B9445B">
              <w:rPr>
                <w:rFonts w:ascii="Times New Roman" w:eastAsia="Times New Roman" w:hAnsi="Times New Roman"/>
                <w:sz w:val="20"/>
                <w:szCs w:val="20"/>
                <w:lang w:val="en-US"/>
              </w:rPr>
              <w:t>.</w:t>
            </w:r>
            <w:r w:rsidR="000A6775" w:rsidRPr="00B9445B">
              <w:rPr>
                <w:rFonts w:ascii="Times New Roman" w:eastAsia="Times New Roman" w:hAnsi="Times New Roman"/>
                <w:sz w:val="20"/>
                <w:szCs w:val="20"/>
              </w:rPr>
              <w:t xml:space="preserve"> se constată documentar încălcarea de către </w:t>
            </w:r>
            <w:r w:rsidR="00B876B6">
              <w:rPr>
                <w:rFonts w:ascii="Times New Roman" w:eastAsia="Times New Roman" w:hAnsi="Times New Roman"/>
                <w:sz w:val="20"/>
                <w:szCs w:val="20"/>
              </w:rPr>
              <w:t>Consumatorul non</w:t>
            </w:r>
            <w:r w:rsidR="00285FD7" w:rsidRPr="00285FD7">
              <w:rPr>
                <w:rFonts w:ascii="Times New Roman" w:eastAsia="Times New Roman" w:hAnsi="Times New Roman"/>
                <w:sz w:val="20"/>
                <w:szCs w:val="20"/>
                <w:lang w:val="en-US"/>
              </w:rPr>
              <w:t>-</w:t>
            </w:r>
            <w:r w:rsidR="00B876B6">
              <w:rPr>
                <w:rFonts w:ascii="Times New Roman" w:eastAsia="Times New Roman" w:hAnsi="Times New Roman"/>
                <w:sz w:val="20"/>
                <w:szCs w:val="20"/>
              </w:rPr>
              <w:t>casnic</w:t>
            </w:r>
            <w:r w:rsidR="000A6775" w:rsidRPr="00B9445B">
              <w:rPr>
                <w:rFonts w:ascii="Times New Roman" w:eastAsia="Times New Roman" w:hAnsi="Times New Roman"/>
                <w:sz w:val="20"/>
                <w:szCs w:val="20"/>
              </w:rPr>
              <w:t xml:space="preserve"> a obligațiilor prevăzute de prezentul contract, inclusiv faţă de OSDGZ.</w:t>
            </w:r>
          </w:p>
          <w:p w14:paraId="50644792" w14:textId="77777777" w:rsidR="001D7B3B" w:rsidRPr="001D7B3B" w:rsidRDefault="001D7B3B" w:rsidP="001D7B3B">
            <w:pPr>
              <w:pStyle w:val="a5"/>
              <w:numPr>
                <w:ilvl w:val="1"/>
                <w:numId w:val="37"/>
              </w:numPr>
              <w:tabs>
                <w:tab w:val="left" w:pos="3828"/>
              </w:tabs>
              <w:spacing w:after="0" w:line="240" w:lineRule="auto"/>
              <w:jc w:val="both"/>
              <w:rPr>
                <w:rFonts w:ascii="Times New Roman" w:eastAsia="Times New Roman" w:hAnsi="Times New Roman"/>
                <w:sz w:val="20"/>
                <w:szCs w:val="20"/>
              </w:rPr>
            </w:pPr>
            <w:r w:rsidRPr="001D7B3B">
              <w:rPr>
                <w:rFonts w:ascii="Times New Roman" w:eastAsia="Times New Roman" w:hAnsi="Times New Roman"/>
                <w:sz w:val="20"/>
                <w:szCs w:val="20"/>
              </w:rPr>
              <w:t>În cazul utilizării gazelor naturale de către Consumatorul non</w:t>
            </w:r>
            <w:r w:rsidR="00285FD7" w:rsidRPr="00285FD7">
              <w:rPr>
                <w:rFonts w:ascii="Times New Roman" w:eastAsia="Times New Roman" w:hAnsi="Times New Roman"/>
                <w:sz w:val="20"/>
                <w:szCs w:val="20"/>
              </w:rPr>
              <w:t>-</w:t>
            </w:r>
            <w:r w:rsidRPr="001D7B3B">
              <w:rPr>
                <w:rFonts w:ascii="Times New Roman" w:eastAsia="Times New Roman" w:hAnsi="Times New Roman"/>
                <w:sz w:val="20"/>
                <w:szCs w:val="20"/>
              </w:rPr>
              <w:t>casnic în volum, ce depăşeşte cu 5 (cinci) la sută din volumul lunar, stabilit în Anexa nr.1 la Contract, fără coordonarea cu Furnizorul, Consumatorul non</w:t>
            </w:r>
            <w:r w:rsidR="00285FD7" w:rsidRPr="00285FD7">
              <w:rPr>
                <w:rFonts w:ascii="Times New Roman" w:eastAsia="Times New Roman" w:hAnsi="Times New Roman"/>
                <w:sz w:val="20"/>
                <w:szCs w:val="20"/>
              </w:rPr>
              <w:t>-</w:t>
            </w:r>
            <w:r w:rsidRPr="001D7B3B">
              <w:rPr>
                <w:rFonts w:ascii="Times New Roman" w:eastAsia="Times New Roman" w:hAnsi="Times New Roman"/>
                <w:sz w:val="20"/>
                <w:szCs w:val="20"/>
              </w:rPr>
              <w:t xml:space="preserve">casnic va recupera prejudiciul cauzat Furnizorului. </w:t>
            </w:r>
          </w:p>
          <w:p w14:paraId="321A7CE3" w14:textId="77777777" w:rsidR="001D7B3B" w:rsidRDefault="001D7B3B" w:rsidP="001D7B3B">
            <w:pPr>
              <w:pStyle w:val="a5"/>
              <w:numPr>
                <w:ilvl w:val="1"/>
                <w:numId w:val="37"/>
              </w:numPr>
              <w:tabs>
                <w:tab w:val="left" w:pos="3828"/>
              </w:tabs>
              <w:spacing w:after="0" w:line="240" w:lineRule="auto"/>
              <w:contextualSpacing w:val="0"/>
              <w:jc w:val="both"/>
              <w:rPr>
                <w:rFonts w:ascii="Times New Roman" w:eastAsia="Times New Roman" w:hAnsi="Times New Roman"/>
                <w:sz w:val="20"/>
                <w:szCs w:val="20"/>
              </w:rPr>
            </w:pPr>
            <w:r w:rsidRPr="001D7B3B">
              <w:rPr>
                <w:rFonts w:ascii="Times New Roman" w:eastAsia="Times New Roman" w:hAnsi="Times New Roman"/>
                <w:sz w:val="20"/>
                <w:szCs w:val="20"/>
              </w:rPr>
              <w:t>În cazul nerecepţionării de către Consumatorul non</w:t>
            </w:r>
            <w:r w:rsidR="00285FD7" w:rsidRPr="00285FD7">
              <w:rPr>
                <w:rFonts w:ascii="Times New Roman" w:eastAsia="Times New Roman" w:hAnsi="Times New Roman"/>
                <w:sz w:val="20"/>
                <w:szCs w:val="20"/>
                <w:lang w:val="en-US"/>
              </w:rPr>
              <w:t>-</w:t>
            </w:r>
            <w:r w:rsidRPr="001D7B3B">
              <w:rPr>
                <w:rFonts w:ascii="Times New Roman" w:eastAsia="Times New Roman" w:hAnsi="Times New Roman"/>
                <w:sz w:val="20"/>
                <w:szCs w:val="20"/>
              </w:rPr>
              <w:t>casnic a volumului trimestrial de gaze naturale, conform Anexei nr. 1 la Contract, cu mai mult de 5 la sută, fără coordonarea cu Furnizorul, Consumatorul non</w:t>
            </w:r>
            <w:r w:rsidR="00285FD7" w:rsidRPr="00285FD7">
              <w:rPr>
                <w:rFonts w:ascii="Times New Roman" w:eastAsia="Times New Roman" w:hAnsi="Times New Roman"/>
                <w:sz w:val="20"/>
                <w:szCs w:val="20"/>
                <w:lang w:val="en-US"/>
              </w:rPr>
              <w:t>-</w:t>
            </w:r>
            <w:r w:rsidRPr="001D7B3B">
              <w:rPr>
                <w:rFonts w:ascii="Times New Roman" w:eastAsia="Times New Roman" w:hAnsi="Times New Roman"/>
                <w:sz w:val="20"/>
                <w:szCs w:val="20"/>
              </w:rPr>
              <w:t>casnic, de asemenea, va recupera prejudiciul cauzat Furnizorului.</w:t>
            </w:r>
          </w:p>
          <w:p w14:paraId="3D35E9EE" w14:textId="77777777" w:rsidR="001D7B3B" w:rsidRDefault="001D7B3B" w:rsidP="001D7B3B">
            <w:pPr>
              <w:pStyle w:val="a5"/>
              <w:numPr>
                <w:ilvl w:val="1"/>
                <w:numId w:val="37"/>
              </w:numPr>
              <w:tabs>
                <w:tab w:val="left" w:pos="3828"/>
              </w:tabs>
              <w:spacing w:after="0" w:line="240" w:lineRule="auto"/>
              <w:contextualSpacing w:val="0"/>
              <w:jc w:val="both"/>
              <w:rPr>
                <w:rFonts w:ascii="Times New Roman" w:eastAsia="Times New Roman" w:hAnsi="Times New Roman"/>
                <w:sz w:val="20"/>
                <w:szCs w:val="20"/>
              </w:rPr>
            </w:pPr>
            <w:r w:rsidRPr="001D7B3B">
              <w:rPr>
                <w:rFonts w:ascii="Times New Roman" w:eastAsia="Times New Roman" w:hAnsi="Times New Roman"/>
                <w:sz w:val="20"/>
                <w:szCs w:val="20"/>
              </w:rPr>
              <w:t>Calculul prejudiciului se efectuează trimestrial, se include în actul de verificare pentru trimestrul de furnizare şi se achită de către Consumatorul non</w:t>
            </w:r>
            <w:r w:rsidR="00285FD7" w:rsidRPr="00285FD7">
              <w:rPr>
                <w:rFonts w:ascii="Times New Roman" w:eastAsia="Times New Roman" w:hAnsi="Times New Roman"/>
                <w:sz w:val="20"/>
                <w:szCs w:val="20"/>
                <w:lang w:val="en-US"/>
              </w:rPr>
              <w:t>-</w:t>
            </w:r>
            <w:r w:rsidRPr="001D7B3B">
              <w:rPr>
                <w:rFonts w:ascii="Times New Roman" w:eastAsia="Times New Roman" w:hAnsi="Times New Roman"/>
                <w:sz w:val="20"/>
                <w:szCs w:val="20"/>
              </w:rPr>
              <w:t>casnic până la data de 30 a lunii ulterioare trimestrului de furnizare.</w:t>
            </w:r>
          </w:p>
          <w:p w14:paraId="585C24A7" w14:textId="77777777" w:rsidR="000A6775" w:rsidRPr="00B9445B" w:rsidRDefault="000A6775" w:rsidP="003E52E7">
            <w:pPr>
              <w:pStyle w:val="a5"/>
              <w:numPr>
                <w:ilvl w:val="1"/>
                <w:numId w:val="3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 xml:space="preserve">Furnizorul și </w:t>
            </w:r>
            <w:r w:rsidR="00B876B6">
              <w:rPr>
                <w:rFonts w:ascii="Times New Roman" w:eastAsia="Times New Roman" w:hAnsi="Times New Roman"/>
                <w:sz w:val="20"/>
                <w:szCs w:val="20"/>
              </w:rPr>
              <w:t>Consumatorul non</w:t>
            </w:r>
            <w:r w:rsidR="00285FD7" w:rsidRPr="00285FD7">
              <w:rPr>
                <w:rFonts w:ascii="Times New Roman" w:eastAsia="Times New Roman" w:hAnsi="Times New Roman"/>
                <w:sz w:val="20"/>
                <w:szCs w:val="20"/>
                <w:lang w:val="en-US"/>
              </w:rPr>
              <w:t>-</w:t>
            </w:r>
            <w:r w:rsidR="00B876B6">
              <w:rPr>
                <w:rFonts w:ascii="Times New Roman" w:eastAsia="Times New Roman" w:hAnsi="Times New Roman"/>
                <w:sz w:val="20"/>
                <w:szCs w:val="20"/>
              </w:rPr>
              <w:t>casnic</w:t>
            </w:r>
            <w:r w:rsidRPr="00B9445B">
              <w:rPr>
                <w:rFonts w:ascii="Times New Roman" w:eastAsia="Times New Roman" w:hAnsi="Times New Roman"/>
                <w:sz w:val="20"/>
                <w:szCs w:val="20"/>
              </w:rPr>
              <w:t xml:space="preserve"> nu poartă răspundere pentru obligațiile asumate dacă acest fapt este rezultatul unor evenimente în af</w:t>
            </w:r>
            <w:r w:rsidR="003E52E7" w:rsidRPr="00B9445B">
              <w:rPr>
                <w:rFonts w:ascii="Times New Roman" w:eastAsia="Times New Roman" w:hAnsi="Times New Roman"/>
                <w:sz w:val="20"/>
                <w:szCs w:val="20"/>
              </w:rPr>
              <w:t xml:space="preserve">ara controlului </w:t>
            </w:r>
            <w:r w:rsidR="003E52E7" w:rsidRPr="00B9445B">
              <w:rPr>
                <w:rFonts w:ascii="Times New Roman" w:eastAsia="Times New Roman" w:hAnsi="Times New Roman"/>
                <w:sz w:val="20"/>
                <w:szCs w:val="20"/>
              </w:rPr>
              <w:lastRenderedPageBreak/>
              <w:t>Părţii/Părţilor,</w:t>
            </w:r>
            <w:r w:rsidR="003E52E7" w:rsidRPr="00B9445B">
              <w:rPr>
                <w:rFonts w:ascii="Times New Roman" w:eastAsia="Times New Roman" w:hAnsi="Times New Roman"/>
                <w:sz w:val="20"/>
                <w:szCs w:val="20"/>
                <w:lang w:val="en-US"/>
              </w:rPr>
              <w:t xml:space="preserve"> </w:t>
            </w:r>
            <w:r w:rsidR="003E52E7" w:rsidRPr="00B9445B">
              <w:rPr>
                <w:rFonts w:ascii="Times New Roman" w:eastAsia="Times New Roman" w:hAnsi="Times New Roman"/>
                <w:sz w:val="20"/>
                <w:szCs w:val="20"/>
              </w:rPr>
              <w:t>inclusiv în cazul suspendării sau retragerii licenţei şi/sau altor acte permisive ale Furnizorului de către organele de control, inclusiv ANRE.</w:t>
            </w:r>
          </w:p>
        </w:tc>
        <w:tc>
          <w:tcPr>
            <w:tcW w:w="2500" w:type="pct"/>
          </w:tcPr>
          <w:p w14:paraId="61F708A9" w14:textId="77777777" w:rsidR="000A6775" w:rsidRPr="00B9445B" w:rsidRDefault="00F46C94" w:rsidP="00095320">
            <w:pPr>
              <w:pStyle w:val="a5"/>
              <w:numPr>
                <w:ilvl w:val="0"/>
                <w:numId w:val="41"/>
              </w:numPr>
              <w:spacing w:before="120" w:after="120" w:line="240" w:lineRule="auto"/>
              <w:contextualSpacing w:val="0"/>
              <w:jc w:val="center"/>
              <w:rPr>
                <w:rFonts w:ascii="Times New Roman" w:eastAsia="Times New Roman" w:hAnsi="Times New Roman"/>
                <w:b/>
                <w:bCs/>
                <w:sz w:val="20"/>
                <w:szCs w:val="20"/>
                <w:lang w:eastAsia="ru-RU"/>
              </w:rPr>
            </w:pPr>
            <w:r w:rsidRPr="00B9445B">
              <w:rPr>
                <w:rFonts w:ascii="Times New Roman" w:eastAsia="Times New Roman" w:hAnsi="Times New Roman"/>
                <w:b/>
                <w:bCs/>
                <w:sz w:val="20"/>
                <w:szCs w:val="20"/>
                <w:lang w:val="ru-RU" w:eastAsia="ru-RU"/>
              </w:rPr>
              <w:lastRenderedPageBreak/>
              <w:t>ОТВЕТСТВЕННОСТЬ СТОРОН</w:t>
            </w:r>
          </w:p>
          <w:p w14:paraId="5D142E1C" w14:textId="77777777" w:rsidR="00F46C94" w:rsidRPr="00B9445B" w:rsidRDefault="00F46C94" w:rsidP="00F46C94">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Поставщик несет ответственность за невыполнение своих обязательств перед </w:t>
            </w:r>
            <w:r w:rsidR="00AD4598">
              <w:rPr>
                <w:rFonts w:ascii="Times New Roman" w:eastAsia="Times New Roman" w:hAnsi="Times New Roman"/>
                <w:bCs/>
                <w:sz w:val="20"/>
                <w:szCs w:val="20"/>
                <w:lang w:val="ru-RU" w:eastAsia="ru-RU"/>
              </w:rPr>
              <w:t>Не</w:t>
            </w:r>
            <w:r w:rsidRPr="00B9445B">
              <w:rPr>
                <w:rFonts w:ascii="Times New Roman" w:eastAsia="Times New Roman" w:hAnsi="Times New Roman"/>
                <w:bCs/>
                <w:sz w:val="20"/>
                <w:szCs w:val="20"/>
                <w:lang w:val="ru-RU" w:eastAsia="ru-RU"/>
              </w:rPr>
              <w:t>бытовым Потребителем согласно условиям Договора и действующему законодательству.</w:t>
            </w:r>
          </w:p>
          <w:p w14:paraId="6A39C588" w14:textId="77777777" w:rsidR="00F46C94" w:rsidRPr="00B9445B" w:rsidRDefault="00B876B6" w:rsidP="00F46C94">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Небытовой потребитель</w:t>
            </w:r>
            <w:r w:rsidR="00F46C94" w:rsidRPr="00B9445B">
              <w:rPr>
                <w:rFonts w:ascii="Times New Roman" w:eastAsia="Times New Roman" w:hAnsi="Times New Roman"/>
                <w:bCs/>
                <w:sz w:val="20"/>
                <w:szCs w:val="20"/>
                <w:lang w:val="ru-RU" w:eastAsia="ru-RU"/>
              </w:rPr>
              <w:t xml:space="preserve"> несет ответственность за неисполнение или ненадлежащее исполнение обязательств перед Поставщиком, согласно положениям настоящего Договора и действующего законодательства, в том числе в следующих случаях:</w:t>
            </w:r>
          </w:p>
          <w:p w14:paraId="455BD8AF" w14:textId="77777777" w:rsidR="00F46C94" w:rsidRPr="00B9445B" w:rsidRDefault="00F46C94" w:rsidP="00F46C94">
            <w:pPr>
              <w:pStyle w:val="a5"/>
              <w:spacing w:after="0" w:line="240" w:lineRule="auto"/>
              <w:ind w:left="0"/>
              <w:contextualSpacing w:val="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а. несвоевременное осуществление оплаты за потребленный природный газ;</w:t>
            </w:r>
          </w:p>
          <w:p w14:paraId="6F948916" w14:textId="77777777" w:rsidR="00F46C94" w:rsidRDefault="00F46C94" w:rsidP="00F46C94">
            <w:pPr>
              <w:spacing w:after="80" w:line="240" w:lineRule="auto"/>
              <w:jc w:val="both"/>
              <w:rPr>
                <w:rFonts w:ascii="Times New Roman" w:eastAsia="Times New Roman" w:hAnsi="Times New Roman"/>
                <w:bCs/>
                <w:sz w:val="20"/>
                <w:szCs w:val="20"/>
                <w:lang w:eastAsia="ru-RU"/>
              </w:rPr>
            </w:pPr>
            <w:r w:rsidRPr="00B9445B">
              <w:rPr>
                <w:rFonts w:ascii="Times New Roman" w:eastAsia="Times New Roman" w:hAnsi="Times New Roman"/>
                <w:bCs/>
                <w:sz w:val="20"/>
                <w:szCs w:val="20"/>
                <w:lang w:val="en-US" w:eastAsia="ru-RU"/>
              </w:rPr>
              <w:t>b</w:t>
            </w:r>
            <w:r w:rsidRPr="00B9445B">
              <w:rPr>
                <w:rFonts w:ascii="Times New Roman" w:eastAsia="Times New Roman" w:hAnsi="Times New Roman"/>
                <w:bCs/>
                <w:sz w:val="20"/>
                <w:szCs w:val="20"/>
                <w:lang w:val="ru-RU" w:eastAsia="ru-RU"/>
              </w:rPr>
              <w:t xml:space="preserve">. </w:t>
            </w:r>
            <w:r w:rsidR="00AD4598">
              <w:rPr>
                <w:rFonts w:ascii="Times New Roman" w:eastAsia="Times New Roman" w:hAnsi="Times New Roman"/>
                <w:bCs/>
                <w:sz w:val="20"/>
                <w:szCs w:val="20"/>
                <w:lang w:val="ru-RU" w:eastAsia="ru-RU"/>
              </w:rPr>
              <w:t xml:space="preserve">в </w:t>
            </w:r>
            <w:r w:rsidR="007A6997" w:rsidRPr="00B9445B">
              <w:rPr>
                <w:rFonts w:ascii="Times New Roman" w:eastAsia="Times New Roman" w:hAnsi="Times New Roman"/>
                <w:bCs/>
                <w:sz w:val="20"/>
                <w:szCs w:val="20"/>
                <w:lang w:val="ru-RU" w:eastAsia="ru-RU"/>
              </w:rPr>
              <w:t>документально доказанны</w:t>
            </w:r>
            <w:r w:rsidR="00AD4598">
              <w:rPr>
                <w:rFonts w:ascii="Times New Roman" w:eastAsia="Times New Roman" w:hAnsi="Times New Roman"/>
                <w:bCs/>
                <w:sz w:val="20"/>
                <w:szCs w:val="20"/>
                <w:lang w:val="ru-RU" w:eastAsia="ru-RU"/>
              </w:rPr>
              <w:t>х случаях нарушения Неб</w:t>
            </w:r>
            <w:r w:rsidR="007A6997" w:rsidRPr="00B9445B">
              <w:rPr>
                <w:rFonts w:ascii="Times New Roman" w:eastAsia="Times New Roman" w:hAnsi="Times New Roman"/>
                <w:bCs/>
                <w:sz w:val="20"/>
                <w:szCs w:val="20"/>
                <w:lang w:val="ru-RU" w:eastAsia="ru-RU"/>
              </w:rPr>
              <w:t xml:space="preserve">ытовым потребителем </w:t>
            </w:r>
            <w:r w:rsidRPr="00B9445B">
              <w:rPr>
                <w:rFonts w:ascii="Times New Roman" w:eastAsia="Times New Roman" w:hAnsi="Times New Roman"/>
                <w:bCs/>
                <w:sz w:val="20"/>
                <w:szCs w:val="20"/>
                <w:lang w:val="ru-RU" w:eastAsia="ru-RU"/>
              </w:rPr>
              <w:t xml:space="preserve">обязательств, </w:t>
            </w:r>
            <w:r w:rsidR="007A6997" w:rsidRPr="00B9445B">
              <w:rPr>
                <w:rFonts w:ascii="Times New Roman" w:eastAsia="Times New Roman" w:hAnsi="Times New Roman"/>
                <w:bCs/>
                <w:sz w:val="20"/>
                <w:szCs w:val="20"/>
                <w:lang w:val="ru-RU" w:eastAsia="ru-RU"/>
              </w:rPr>
              <w:t>установленных настоящим Договором, в том числе в отношении ОРСПГ.</w:t>
            </w:r>
          </w:p>
          <w:p w14:paraId="305C1731" w14:textId="77777777" w:rsidR="001D7B3B" w:rsidRPr="001D7B3B" w:rsidRDefault="001D7B3B" w:rsidP="001D7B3B">
            <w:pPr>
              <w:pStyle w:val="a5"/>
              <w:numPr>
                <w:ilvl w:val="1"/>
                <w:numId w:val="41"/>
              </w:numPr>
              <w:spacing w:after="0" w:line="240" w:lineRule="auto"/>
              <w:jc w:val="both"/>
              <w:rPr>
                <w:rFonts w:ascii="Times New Roman" w:eastAsia="Times New Roman" w:hAnsi="Times New Roman"/>
                <w:bCs/>
                <w:sz w:val="20"/>
                <w:szCs w:val="20"/>
                <w:lang w:val="ru-RU" w:eastAsia="ru-RU"/>
              </w:rPr>
            </w:pPr>
            <w:r w:rsidRPr="001D7B3B">
              <w:rPr>
                <w:rFonts w:ascii="Times New Roman" w:eastAsia="Times New Roman" w:hAnsi="Times New Roman"/>
                <w:bCs/>
                <w:sz w:val="20"/>
                <w:szCs w:val="20"/>
                <w:lang w:val="ru-RU" w:eastAsia="ru-RU"/>
              </w:rPr>
              <w:t xml:space="preserve">В случае использования </w:t>
            </w:r>
            <w:r w:rsidR="00AD4598">
              <w:rPr>
                <w:rFonts w:ascii="Times New Roman" w:eastAsia="Times New Roman" w:hAnsi="Times New Roman"/>
                <w:bCs/>
                <w:sz w:val="20"/>
                <w:szCs w:val="20"/>
                <w:lang w:val="ru-RU" w:eastAsia="ru-RU"/>
              </w:rPr>
              <w:t>Н</w:t>
            </w:r>
            <w:r w:rsidRPr="001D7B3B">
              <w:rPr>
                <w:rFonts w:ascii="Times New Roman" w:eastAsia="Times New Roman" w:hAnsi="Times New Roman"/>
                <w:bCs/>
                <w:sz w:val="20"/>
                <w:szCs w:val="20"/>
                <w:lang w:val="ru-RU" w:eastAsia="ru-RU"/>
              </w:rPr>
              <w:t>ебытовым Потребителем</w:t>
            </w:r>
            <w:r w:rsidR="00AD4598">
              <w:rPr>
                <w:rFonts w:ascii="Times New Roman" w:eastAsia="Times New Roman" w:hAnsi="Times New Roman"/>
                <w:bCs/>
                <w:sz w:val="20"/>
                <w:szCs w:val="20"/>
                <w:lang w:val="ru-RU" w:eastAsia="ru-RU"/>
              </w:rPr>
              <w:t xml:space="preserve"> </w:t>
            </w:r>
            <w:r w:rsidRPr="001D7B3B">
              <w:rPr>
                <w:rFonts w:ascii="Times New Roman" w:eastAsia="Times New Roman" w:hAnsi="Times New Roman"/>
                <w:bCs/>
                <w:sz w:val="20"/>
                <w:szCs w:val="20"/>
                <w:lang w:val="ru-RU" w:eastAsia="ru-RU"/>
              </w:rPr>
              <w:t xml:space="preserve">природного газа в объеме, превышающем более чем на 5% (пять процентов) месячный объем, установленный в Приложении №1 к Договору, без согласования Поставщика, </w:t>
            </w:r>
            <w:r w:rsidR="00AD4598">
              <w:rPr>
                <w:rFonts w:ascii="Times New Roman" w:eastAsia="Times New Roman" w:hAnsi="Times New Roman"/>
                <w:bCs/>
                <w:sz w:val="20"/>
                <w:szCs w:val="20"/>
                <w:lang w:val="ru-RU" w:eastAsia="ru-RU"/>
              </w:rPr>
              <w:t>Н</w:t>
            </w:r>
            <w:r w:rsidRPr="001D7B3B">
              <w:rPr>
                <w:rFonts w:ascii="Times New Roman" w:eastAsia="Times New Roman" w:hAnsi="Times New Roman"/>
                <w:bCs/>
                <w:sz w:val="20"/>
                <w:szCs w:val="20"/>
                <w:lang w:val="ru-RU" w:eastAsia="ru-RU"/>
              </w:rPr>
              <w:t>ебытовой Потребитель возместит Поставщику</w:t>
            </w:r>
            <w:r w:rsidR="00AD4598">
              <w:rPr>
                <w:rFonts w:ascii="Times New Roman" w:eastAsia="Times New Roman" w:hAnsi="Times New Roman"/>
                <w:bCs/>
                <w:sz w:val="20"/>
                <w:szCs w:val="20"/>
                <w:lang w:val="ru-RU" w:eastAsia="ru-RU"/>
              </w:rPr>
              <w:t xml:space="preserve"> </w:t>
            </w:r>
            <w:r w:rsidRPr="001D7B3B">
              <w:rPr>
                <w:rFonts w:ascii="Times New Roman" w:eastAsia="Times New Roman" w:hAnsi="Times New Roman"/>
                <w:bCs/>
                <w:sz w:val="20"/>
                <w:szCs w:val="20"/>
                <w:lang w:val="ru-RU" w:eastAsia="ru-RU"/>
              </w:rPr>
              <w:t xml:space="preserve">нанесенный ущерб. </w:t>
            </w:r>
          </w:p>
          <w:p w14:paraId="57F27290" w14:textId="77777777" w:rsidR="001D7B3B" w:rsidRPr="001D7B3B" w:rsidRDefault="001D7B3B" w:rsidP="001D7B3B">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1D7B3B">
              <w:rPr>
                <w:rFonts w:ascii="Times New Roman" w:eastAsia="Times New Roman" w:hAnsi="Times New Roman"/>
                <w:bCs/>
                <w:sz w:val="20"/>
                <w:szCs w:val="20"/>
                <w:lang w:val="ru-RU" w:eastAsia="ru-RU"/>
              </w:rPr>
              <w:t xml:space="preserve">В случае недобора </w:t>
            </w:r>
            <w:r w:rsidR="00AD4598">
              <w:rPr>
                <w:rFonts w:ascii="Times New Roman" w:eastAsia="Times New Roman" w:hAnsi="Times New Roman"/>
                <w:bCs/>
                <w:sz w:val="20"/>
                <w:szCs w:val="20"/>
                <w:lang w:val="ru-RU" w:eastAsia="ru-RU"/>
              </w:rPr>
              <w:t>Н</w:t>
            </w:r>
            <w:r w:rsidRPr="001D7B3B">
              <w:rPr>
                <w:rFonts w:ascii="Times New Roman" w:eastAsia="Times New Roman" w:hAnsi="Times New Roman"/>
                <w:bCs/>
                <w:sz w:val="20"/>
                <w:szCs w:val="20"/>
                <w:lang w:val="ru-RU" w:eastAsia="ru-RU"/>
              </w:rPr>
              <w:t xml:space="preserve">ебытовым Потребителем квартального объема природного газа согласно Приложению № 1 к Договору более чем на 5% без согласования с Поставщиком, </w:t>
            </w:r>
            <w:r w:rsidR="00AD4598">
              <w:rPr>
                <w:rFonts w:ascii="Times New Roman" w:eastAsia="Times New Roman" w:hAnsi="Times New Roman"/>
                <w:bCs/>
                <w:sz w:val="20"/>
                <w:szCs w:val="20"/>
                <w:lang w:val="ru-RU" w:eastAsia="ru-RU"/>
              </w:rPr>
              <w:t>Н</w:t>
            </w:r>
            <w:r w:rsidRPr="001D7B3B">
              <w:rPr>
                <w:rFonts w:ascii="Times New Roman" w:eastAsia="Times New Roman" w:hAnsi="Times New Roman"/>
                <w:bCs/>
                <w:sz w:val="20"/>
                <w:szCs w:val="20"/>
                <w:lang w:val="ru-RU" w:eastAsia="ru-RU"/>
              </w:rPr>
              <w:t>ебытовой Потребитель</w:t>
            </w:r>
            <w:r w:rsidR="00AD4598">
              <w:rPr>
                <w:rFonts w:ascii="Times New Roman" w:eastAsia="Times New Roman" w:hAnsi="Times New Roman"/>
                <w:bCs/>
                <w:sz w:val="20"/>
                <w:szCs w:val="20"/>
                <w:lang w:val="ru-RU" w:eastAsia="ru-RU"/>
              </w:rPr>
              <w:t xml:space="preserve"> </w:t>
            </w:r>
            <w:r w:rsidRPr="001D7B3B">
              <w:rPr>
                <w:rFonts w:ascii="Times New Roman" w:eastAsia="Times New Roman" w:hAnsi="Times New Roman"/>
                <w:bCs/>
                <w:sz w:val="20"/>
                <w:szCs w:val="20"/>
                <w:lang w:val="ru-RU" w:eastAsia="ru-RU"/>
              </w:rPr>
              <w:t>также возместит Поставщику нанесенный ущерб.</w:t>
            </w:r>
          </w:p>
          <w:p w14:paraId="0B21EE42" w14:textId="77777777" w:rsidR="001D7B3B" w:rsidRPr="001D7B3B" w:rsidRDefault="001D7B3B" w:rsidP="001D7B3B">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1D7B3B">
              <w:rPr>
                <w:rFonts w:ascii="Times New Roman" w:eastAsia="Times New Roman" w:hAnsi="Times New Roman"/>
                <w:bCs/>
                <w:sz w:val="20"/>
                <w:szCs w:val="20"/>
                <w:lang w:val="ru-RU" w:eastAsia="ru-RU"/>
              </w:rPr>
              <w:t xml:space="preserve">Расчет ущерба производится ежеквартально, включается в акт сверки за отчетный квартал и </w:t>
            </w:r>
            <w:r w:rsidRPr="001D7B3B">
              <w:rPr>
                <w:rFonts w:ascii="Times New Roman" w:eastAsia="Times New Roman" w:hAnsi="Times New Roman"/>
                <w:bCs/>
                <w:sz w:val="20"/>
                <w:szCs w:val="20"/>
                <w:lang w:val="ru-RU" w:eastAsia="ru-RU"/>
              </w:rPr>
              <w:lastRenderedPageBreak/>
              <w:t xml:space="preserve">уплачивается </w:t>
            </w:r>
            <w:r w:rsidR="00AD4598">
              <w:rPr>
                <w:rFonts w:ascii="Times New Roman" w:eastAsia="Times New Roman" w:hAnsi="Times New Roman"/>
                <w:bCs/>
                <w:sz w:val="20"/>
                <w:szCs w:val="20"/>
                <w:lang w:val="ru-RU" w:eastAsia="ru-RU"/>
              </w:rPr>
              <w:t>Н</w:t>
            </w:r>
            <w:r w:rsidRPr="001D7B3B">
              <w:rPr>
                <w:rFonts w:ascii="Times New Roman" w:eastAsia="Times New Roman" w:hAnsi="Times New Roman"/>
                <w:bCs/>
                <w:sz w:val="20"/>
                <w:szCs w:val="20"/>
                <w:lang w:val="ru-RU" w:eastAsia="ru-RU"/>
              </w:rPr>
              <w:t>ебытовым Потребителем до 30 числа месяца, следующего за отчетным кварталом поставки</w:t>
            </w:r>
            <w:r>
              <w:rPr>
                <w:rFonts w:ascii="Times New Roman" w:eastAsia="Times New Roman" w:hAnsi="Times New Roman"/>
                <w:bCs/>
                <w:sz w:val="20"/>
                <w:szCs w:val="20"/>
                <w:lang w:eastAsia="ru-RU"/>
              </w:rPr>
              <w:t>.</w:t>
            </w:r>
          </w:p>
          <w:p w14:paraId="2FBE1BB1" w14:textId="77777777" w:rsidR="00465FE2" w:rsidRDefault="007A6997" w:rsidP="00465FE2">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Поставщик и </w:t>
            </w:r>
            <w:r w:rsidR="00B876B6">
              <w:rPr>
                <w:rFonts w:ascii="Times New Roman" w:eastAsia="Times New Roman" w:hAnsi="Times New Roman"/>
                <w:bCs/>
                <w:sz w:val="20"/>
                <w:szCs w:val="20"/>
                <w:lang w:val="ru-RU" w:eastAsia="ru-RU"/>
              </w:rPr>
              <w:t>Небытовой потребитель</w:t>
            </w:r>
            <w:r w:rsidRPr="00B9445B">
              <w:rPr>
                <w:rFonts w:ascii="Times New Roman" w:eastAsia="Times New Roman" w:hAnsi="Times New Roman"/>
                <w:bCs/>
                <w:sz w:val="20"/>
                <w:szCs w:val="20"/>
                <w:lang w:val="ru-RU" w:eastAsia="ru-RU"/>
              </w:rPr>
              <w:t xml:space="preserve"> не несут ответственности по взятым обязательствам, если их невыполнение обусловлено обстоятельствами непреодолимой силы</w:t>
            </w:r>
            <w:r w:rsidR="003E52E7" w:rsidRPr="00B9445B">
              <w:rPr>
                <w:rFonts w:ascii="Times New Roman" w:eastAsia="Times New Roman" w:hAnsi="Times New Roman"/>
                <w:bCs/>
                <w:sz w:val="20"/>
                <w:szCs w:val="20"/>
                <w:lang w:val="ru-RU" w:eastAsia="ru-RU"/>
              </w:rPr>
              <w:t>, в том числе в случае приостановки или отзыва лицензии и/или других разрешительных актов Поставщика государственными органами, в том числе НАРЭ.</w:t>
            </w:r>
          </w:p>
          <w:p w14:paraId="2B39143E" w14:textId="77777777" w:rsidR="00285FD7" w:rsidRDefault="00285FD7" w:rsidP="00285FD7">
            <w:pPr>
              <w:pStyle w:val="a5"/>
              <w:spacing w:after="0" w:line="240" w:lineRule="auto"/>
              <w:ind w:left="0"/>
              <w:contextualSpacing w:val="0"/>
              <w:jc w:val="both"/>
              <w:rPr>
                <w:rFonts w:ascii="Times New Roman" w:eastAsia="Times New Roman" w:hAnsi="Times New Roman"/>
                <w:bCs/>
                <w:sz w:val="20"/>
                <w:szCs w:val="20"/>
                <w:lang w:val="ru-RU" w:eastAsia="ru-RU"/>
              </w:rPr>
            </w:pPr>
          </w:p>
          <w:p w14:paraId="47CA582E" w14:textId="77777777" w:rsidR="00285FD7" w:rsidRDefault="00285FD7" w:rsidP="00285FD7">
            <w:pPr>
              <w:pStyle w:val="a5"/>
              <w:spacing w:after="0" w:line="240" w:lineRule="auto"/>
              <w:ind w:left="0"/>
              <w:contextualSpacing w:val="0"/>
              <w:jc w:val="both"/>
              <w:rPr>
                <w:rFonts w:ascii="Times New Roman" w:eastAsia="Times New Roman" w:hAnsi="Times New Roman"/>
                <w:bCs/>
                <w:sz w:val="20"/>
                <w:szCs w:val="20"/>
                <w:lang w:val="ru-RU" w:eastAsia="ru-RU"/>
              </w:rPr>
            </w:pPr>
          </w:p>
          <w:p w14:paraId="38A5A564" w14:textId="77777777" w:rsidR="00285FD7" w:rsidRPr="00AD4598" w:rsidRDefault="00285FD7" w:rsidP="00285FD7">
            <w:pPr>
              <w:pStyle w:val="a5"/>
              <w:spacing w:after="0" w:line="240" w:lineRule="auto"/>
              <w:ind w:left="0"/>
              <w:contextualSpacing w:val="0"/>
              <w:jc w:val="both"/>
              <w:rPr>
                <w:rFonts w:ascii="Times New Roman" w:eastAsia="Times New Roman" w:hAnsi="Times New Roman"/>
                <w:bCs/>
                <w:sz w:val="20"/>
                <w:szCs w:val="20"/>
                <w:lang w:val="ru-RU" w:eastAsia="ru-RU"/>
              </w:rPr>
            </w:pPr>
          </w:p>
          <w:p w14:paraId="45C6CE83" w14:textId="77777777" w:rsidR="00465FE2" w:rsidRPr="00B9445B" w:rsidRDefault="00465FE2" w:rsidP="00465FE2">
            <w:pPr>
              <w:pStyle w:val="a5"/>
              <w:spacing w:after="0" w:line="240" w:lineRule="auto"/>
              <w:ind w:left="0"/>
              <w:contextualSpacing w:val="0"/>
              <w:jc w:val="both"/>
              <w:rPr>
                <w:rFonts w:ascii="Times New Roman" w:eastAsia="Times New Roman" w:hAnsi="Times New Roman"/>
                <w:bCs/>
                <w:sz w:val="20"/>
                <w:szCs w:val="20"/>
                <w:lang w:val="ru-RU" w:eastAsia="ru-RU"/>
              </w:rPr>
            </w:pPr>
          </w:p>
        </w:tc>
      </w:tr>
      <w:tr w:rsidR="00B9445B" w:rsidRPr="00B9445B" w14:paraId="2B8A4BE8" w14:textId="77777777" w:rsidTr="00BA31EF">
        <w:tc>
          <w:tcPr>
            <w:tcW w:w="2500" w:type="pct"/>
          </w:tcPr>
          <w:p w14:paraId="06FB35ED" w14:textId="77777777" w:rsidR="000A6775" w:rsidRPr="00B9445B" w:rsidRDefault="000A6775" w:rsidP="00B77997">
            <w:pPr>
              <w:pStyle w:val="a5"/>
              <w:numPr>
                <w:ilvl w:val="0"/>
                <w:numId w:val="37"/>
              </w:numPr>
              <w:tabs>
                <w:tab w:val="left" w:pos="3828"/>
              </w:tabs>
              <w:spacing w:before="120" w:after="120" w:line="240" w:lineRule="auto"/>
              <w:contextualSpacing w:val="0"/>
              <w:jc w:val="center"/>
              <w:rPr>
                <w:rFonts w:ascii="Times New Roman" w:eastAsia="Times New Roman" w:hAnsi="Times New Roman"/>
                <w:b/>
                <w:sz w:val="20"/>
                <w:szCs w:val="20"/>
              </w:rPr>
            </w:pPr>
            <w:r w:rsidRPr="00B9445B">
              <w:rPr>
                <w:rFonts w:ascii="Times New Roman" w:eastAsia="Times New Roman" w:hAnsi="Times New Roman"/>
                <w:b/>
                <w:sz w:val="20"/>
                <w:szCs w:val="20"/>
              </w:rPr>
              <w:lastRenderedPageBreak/>
              <w:t>DECONECTAREA ȘI RECONECTAREA DE LA REȚEA</w:t>
            </w:r>
          </w:p>
          <w:p w14:paraId="6E506B62"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 xml:space="preserve">Furnizorul este în drept să solicite OSDGZ deconectarea de la rețeaua de distribuție a gazelor naturale a instalațiilor de gaze naturale ale </w:t>
            </w:r>
            <w:r w:rsidR="002D221F">
              <w:rPr>
                <w:rFonts w:ascii="Times New Roman" w:eastAsia="Times New Roman" w:hAnsi="Times New Roman"/>
                <w:sz w:val="20"/>
                <w:szCs w:val="20"/>
              </w:rPr>
              <w:t>Consumatorului non</w:t>
            </w:r>
            <w:r w:rsidR="00D54A4C" w:rsidRPr="00D54A4C">
              <w:rPr>
                <w:rFonts w:ascii="Times New Roman" w:eastAsia="Times New Roman" w:hAnsi="Times New Roman"/>
                <w:sz w:val="20"/>
                <w:szCs w:val="20"/>
                <w:lang w:val="en-US"/>
              </w:rPr>
              <w:t>-</w:t>
            </w:r>
            <w:r w:rsidR="002D221F">
              <w:rPr>
                <w:rFonts w:ascii="Times New Roman" w:eastAsia="Times New Roman" w:hAnsi="Times New Roman"/>
                <w:sz w:val="20"/>
                <w:szCs w:val="20"/>
              </w:rPr>
              <w:t>casnic</w:t>
            </w:r>
            <w:r w:rsidRPr="00B9445B">
              <w:rPr>
                <w:rFonts w:ascii="Times New Roman" w:eastAsia="Times New Roman" w:hAnsi="Times New Roman"/>
                <w:sz w:val="20"/>
                <w:szCs w:val="20"/>
              </w:rPr>
              <w:t xml:space="preserve"> în următoarele cazuri: </w:t>
            </w:r>
          </w:p>
          <w:p w14:paraId="1E3487D7" w14:textId="77777777" w:rsidR="000A6775" w:rsidRPr="00B9445B" w:rsidRDefault="000A6775" w:rsidP="00B77997">
            <w:pPr>
              <w:pStyle w:val="a5"/>
              <w:numPr>
                <w:ilvl w:val="0"/>
                <w:numId w:val="34"/>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 xml:space="preserve">neachitarea de către </w:t>
            </w:r>
            <w:r w:rsidR="00B876B6">
              <w:rPr>
                <w:rFonts w:ascii="Times New Roman" w:eastAsia="Times New Roman" w:hAnsi="Times New Roman"/>
                <w:sz w:val="20"/>
                <w:szCs w:val="20"/>
              </w:rPr>
              <w:t>Consumatorul non</w:t>
            </w:r>
            <w:r w:rsidR="00D54A4C" w:rsidRPr="00D54A4C">
              <w:rPr>
                <w:rFonts w:ascii="Times New Roman" w:eastAsia="Times New Roman" w:hAnsi="Times New Roman"/>
                <w:sz w:val="20"/>
                <w:szCs w:val="20"/>
                <w:lang w:val="en-US"/>
              </w:rPr>
              <w:t>-</w:t>
            </w:r>
            <w:r w:rsidR="00B876B6">
              <w:rPr>
                <w:rFonts w:ascii="Times New Roman" w:eastAsia="Times New Roman" w:hAnsi="Times New Roman"/>
                <w:sz w:val="20"/>
                <w:szCs w:val="20"/>
              </w:rPr>
              <w:t>casnic</w:t>
            </w:r>
            <w:r w:rsidRPr="00B9445B">
              <w:rPr>
                <w:rFonts w:ascii="Times New Roman" w:eastAsia="Times New Roman" w:hAnsi="Times New Roman"/>
                <w:sz w:val="20"/>
                <w:szCs w:val="20"/>
              </w:rPr>
              <w:t xml:space="preserve"> a facturii pentru gazele naturale utilizate la locul de consum în decurs de 10 zile calendaristice din data-limită de achitare,</w:t>
            </w:r>
            <w:r w:rsidR="00465FE2">
              <w:rPr>
                <w:rFonts w:ascii="Times New Roman" w:eastAsia="Times New Roman" w:hAnsi="Times New Roman"/>
                <w:sz w:val="20"/>
                <w:szCs w:val="20"/>
              </w:rPr>
              <w:t xml:space="preserve"> stabilită de Contract</w:t>
            </w:r>
            <w:r w:rsidRPr="00B9445B">
              <w:rPr>
                <w:rFonts w:ascii="Times New Roman" w:eastAsia="Times New Roman" w:hAnsi="Times New Roman"/>
                <w:sz w:val="20"/>
                <w:szCs w:val="20"/>
              </w:rPr>
              <w:t>.</w:t>
            </w:r>
          </w:p>
          <w:p w14:paraId="604BF2AF" w14:textId="77777777" w:rsidR="000A6775" w:rsidRPr="00B9445B" w:rsidRDefault="000A6775" w:rsidP="00B77997">
            <w:pPr>
              <w:pStyle w:val="a5"/>
              <w:numPr>
                <w:ilvl w:val="0"/>
                <w:numId w:val="34"/>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 xml:space="preserve">refuzul </w:t>
            </w:r>
            <w:r w:rsidR="002D221F">
              <w:rPr>
                <w:rFonts w:ascii="Times New Roman" w:eastAsia="Times New Roman" w:hAnsi="Times New Roman"/>
                <w:sz w:val="20"/>
                <w:szCs w:val="20"/>
              </w:rPr>
              <w:t>Consumatorului non</w:t>
            </w:r>
            <w:r w:rsidR="00D54A4C" w:rsidRPr="00D54A4C">
              <w:rPr>
                <w:rFonts w:ascii="Times New Roman" w:eastAsia="Times New Roman" w:hAnsi="Times New Roman"/>
                <w:sz w:val="20"/>
                <w:szCs w:val="20"/>
                <w:lang w:val="en-US"/>
              </w:rPr>
              <w:t>-</w:t>
            </w:r>
            <w:r w:rsidR="002D221F">
              <w:rPr>
                <w:rFonts w:ascii="Times New Roman" w:eastAsia="Times New Roman" w:hAnsi="Times New Roman"/>
                <w:sz w:val="20"/>
                <w:szCs w:val="20"/>
              </w:rPr>
              <w:t>casnic</w:t>
            </w:r>
            <w:r w:rsidRPr="00B9445B">
              <w:rPr>
                <w:rFonts w:ascii="Times New Roman" w:eastAsia="Times New Roman" w:hAnsi="Times New Roman"/>
                <w:sz w:val="20"/>
                <w:szCs w:val="20"/>
              </w:rPr>
              <w:t xml:space="preserve"> de a încheia în termen de 15 zile calendaristice un nou Contract</w:t>
            </w:r>
            <w:r w:rsidRPr="00B9445B">
              <w:rPr>
                <w:rFonts w:ascii="Times New Roman" w:eastAsia="Times New Roman" w:hAnsi="Times New Roman"/>
                <w:b/>
                <w:sz w:val="20"/>
                <w:szCs w:val="20"/>
              </w:rPr>
              <w:t xml:space="preserve"> </w:t>
            </w:r>
            <w:r w:rsidRPr="00B9445B">
              <w:rPr>
                <w:rFonts w:ascii="Times New Roman" w:eastAsia="Times New Roman" w:hAnsi="Times New Roman"/>
                <w:sz w:val="20"/>
                <w:szCs w:val="20"/>
              </w:rPr>
              <w:t>de furnizare a gazelor naturale în calitate de consumator non</w:t>
            </w:r>
            <w:r w:rsidR="00D54A4C" w:rsidRPr="00D54A4C">
              <w:rPr>
                <w:rFonts w:ascii="Times New Roman" w:eastAsia="Times New Roman" w:hAnsi="Times New Roman"/>
                <w:sz w:val="20"/>
                <w:szCs w:val="20"/>
                <w:lang w:val="en-US"/>
              </w:rPr>
              <w:t>-</w:t>
            </w:r>
            <w:r w:rsidRPr="00B9445B">
              <w:rPr>
                <w:rFonts w:ascii="Times New Roman" w:eastAsia="Times New Roman" w:hAnsi="Times New Roman"/>
                <w:sz w:val="20"/>
                <w:szCs w:val="20"/>
              </w:rPr>
              <w:t>casnic la schimbarea destinației locului de consum.</w:t>
            </w:r>
          </w:p>
          <w:p w14:paraId="5CAA0A86" w14:textId="77777777" w:rsidR="000A6775" w:rsidRPr="00B9445B" w:rsidRDefault="000A6775" w:rsidP="00B77997">
            <w:pPr>
              <w:pStyle w:val="a5"/>
              <w:numPr>
                <w:ilvl w:val="0"/>
                <w:numId w:val="34"/>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 xml:space="preserve">expirarea termenului Contractului în modul prevăzut de prezentul Contract şi lipsei solicitării din partea </w:t>
            </w:r>
            <w:r w:rsidR="002D221F">
              <w:rPr>
                <w:rFonts w:ascii="Times New Roman" w:eastAsia="Times New Roman" w:hAnsi="Times New Roman"/>
                <w:sz w:val="20"/>
                <w:szCs w:val="20"/>
              </w:rPr>
              <w:t>Consumatorului non</w:t>
            </w:r>
            <w:r w:rsidR="00D54A4C" w:rsidRPr="00D54A4C">
              <w:rPr>
                <w:rFonts w:ascii="Times New Roman" w:eastAsia="Times New Roman" w:hAnsi="Times New Roman"/>
                <w:sz w:val="20"/>
                <w:szCs w:val="20"/>
                <w:lang w:val="en-US"/>
              </w:rPr>
              <w:t>-</w:t>
            </w:r>
            <w:r w:rsidR="002D221F">
              <w:rPr>
                <w:rFonts w:ascii="Times New Roman" w:eastAsia="Times New Roman" w:hAnsi="Times New Roman"/>
                <w:sz w:val="20"/>
                <w:szCs w:val="20"/>
              </w:rPr>
              <w:t>casnic</w:t>
            </w:r>
            <w:r w:rsidRPr="00B9445B">
              <w:rPr>
                <w:rFonts w:ascii="Times New Roman" w:eastAsia="Times New Roman" w:hAnsi="Times New Roman"/>
                <w:sz w:val="20"/>
                <w:szCs w:val="20"/>
              </w:rPr>
              <w:t xml:space="preserve"> la prelungirea Contractului/încheierea unui nou Contract de furnizare.</w:t>
            </w:r>
          </w:p>
          <w:p w14:paraId="0262A68D" w14:textId="77777777" w:rsidR="000A6775" w:rsidRPr="00B9445B" w:rsidRDefault="000A6775" w:rsidP="00B77997">
            <w:pPr>
              <w:pStyle w:val="a5"/>
              <w:numPr>
                <w:ilvl w:val="0"/>
                <w:numId w:val="34"/>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 xml:space="preserve">refuzului </w:t>
            </w:r>
            <w:r w:rsidR="002D221F">
              <w:rPr>
                <w:rFonts w:ascii="Times New Roman" w:eastAsia="Times New Roman" w:hAnsi="Times New Roman"/>
                <w:sz w:val="20"/>
                <w:szCs w:val="20"/>
              </w:rPr>
              <w:t>Consumatorului non</w:t>
            </w:r>
            <w:r w:rsidR="00D54A4C" w:rsidRPr="00D54A4C">
              <w:rPr>
                <w:rFonts w:ascii="Times New Roman" w:eastAsia="Times New Roman" w:hAnsi="Times New Roman"/>
                <w:sz w:val="20"/>
                <w:szCs w:val="20"/>
                <w:lang w:val="en-US"/>
              </w:rPr>
              <w:t>-</w:t>
            </w:r>
            <w:r w:rsidR="002D221F">
              <w:rPr>
                <w:rFonts w:ascii="Times New Roman" w:eastAsia="Times New Roman" w:hAnsi="Times New Roman"/>
                <w:sz w:val="20"/>
                <w:szCs w:val="20"/>
              </w:rPr>
              <w:t>casnic</w:t>
            </w:r>
            <w:r w:rsidRPr="00B9445B">
              <w:rPr>
                <w:rFonts w:ascii="Times New Roman" w:eastAsia="Times New Roman" w:hAnsi="Times New Roman"/>
                <w:sz w:val="20"/>
                <w:szCs w:val="20"/>
              </w:rPr>
              <w:t xml:space="preserve"> de a încheia contract de furnizare a gazelor naturale cu Furnizorul, în condițiile Regulamentului privind furnizarea gazelor naturale.</w:t>
            </w:r>
          </w:p>
          <w:p w14:paraId="1D9C29F8" w14:textId="77777777" w:rsidR="000A6775" w:rsidRPr="00B9445B" w:rsidRDefault="000A6775" w:rsidP="00B77997">
            <w:pPr>
              <w:pStyle w:val="a5"/>
              <w:numPr>
                <w:ilvl w:val="0"/>
                <w:numId w:val="34"/>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 xml:space="preserve">refuzului </w:t>
            </w:r>
            <w:r w:rsidR="002D221F">
              <w:rPr>
                <w:rFonts w:ascii="Times New Roman" w:eastAsia="Times New Roman" w:hAnsi="Times New Roman"/>
                <w:sz w:val="20"/>
                <w:szCs w:val="20"/>
              </w:rPr>
              <w:t>Consumatorului non</w:t>
            </w:r>
            <w:r w:rsidR="00D54A4C" w:rsidRPr="00D54A4C">
              <w:rPr>
                <w:rFonts w:ascii="Times New Roman" w:eastAsia="Times New Roman" w:hAnsi="Times New Roman"/>
                <w:sz w:val="20"/>
                <w:szCs w:val="20"/>
                <w:lang w:val="en-US"/>
              </w:rPr>
              <w:t>-</w:t>
            </w:r>
            <w:r w:rsidR="002D221F">
              <w:rPr>
                <w:rFonts w:ascii="Times New Roman" w:eastAsia="Times New Roman" w:hAnsi="Times New Roman"/>
                <w:sz w:val="20"/>
                <w:szCs w:val="20"/>
              </w:rPr>
              <w:t>casnic</w:t>
            </w:r>
            <w:r w:rsidRPr="00B9445B">
              <w:rPr>
                <w:rFonts w:ascii="Times New Roman" w:eastAsia="Times New Roman" w:hAnsi="Times New Roman"/>
                <w:sz w:val="20"/>
                <w:szCs w:val="20"/>
              </w:rPr>
              <w:t xml:space="preserve"> de a încheia contract de furnizare a gazelor naturale cu un Furnizor după expirarea termenului furnizării de ultimă opțiune cu o notificare prealabilă a consumatorului cu 15 zile calendaristice;</w:t>
            </w:r>
          </w:p>
          <w:p w14:paraId="0B02D229" w14:textId="77777777" w:rsidR="000A6775" w:rsidRPr="00B9445B" w:rsidRDefault="000A6775" w:rsidP="00B77997">
            <w:pPr>
              <w:pStyle w:val="a5"/>
              <w:numPr>
                <w:ilvl w:val="0"/>
                <w:numId w:val="34"/>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 xml:space="preserve">la solicitarea </w:t>
            </w:r>
            <w:r w:rsidR="002D221F">
              <w:rPr>
                <w:rFonts w:ascii="Times New Roman" w:eastAsia="Times New Roman" w:hAnsi="Times New Roman"/>
                <w:sz w:val="20"/>
                <w:szCs w:val="20"/>
              </w:rPr>
              <w:t>Consumatorului non</w:t>
            </w:r>
            <w:r w:rsidR="00D54A4C" w:rsidRPr="00D54A4C">
              <w:rPr>
                <w:rFonts w:ascii="Times New Roman" w:eastAsia="Times New Roman" w:hAnsi="Times New Roman"/>
                <w:sz w:val="20"/>
                <w:szCs w:val="20"/>
                <w:lang w:val="en-US"/>
              </w:rPr>
              <w:t>-</w:t>
            </w:r>
            <w:r w:rsidR="002D221F">
              <w:rPr>
                <w:rFonts w:ascii="Times New Roman" w:eastAsia="Times New Roman" w:hAnsi="Times New Roman"/>
                <w:sz w:val="20"/>
                <w:szCs w:val="20"/>
              </w:rPr>
              <w:t>casnic</w:t>
            </w:r>
            <w:r w:rsidRPr="00B9445B">
              <w:rPr>
                <w:rFonts w:ascii="Times New Roman" w:eastAsia="Times New Roman" w:hAnsi="Times New Roman"/>
                <w:sz w:val="20"/>
                <w:szCs w:val="20"/>
              </w:rPr>
              <w:t xml:space="preserve">. </w:t>
            </w:r>
          </w:p>
          <w:p w14:paraId="064528D1"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 xml:space="preserve">Deconectarea instalațiilor de gaze naturale ale </w:t>
            </w:r>
            <w:r w:rsidR="002D221F">
              <w:rPr>
                <w:rFonts w:ascii="Times New Roman" w:eastAsia="Times New Roman" w:hAnsi="Times New Roman"/>
                <w:sz w:val="20"/>
                <w:szCs w:val="20"/>
              </w:rPr>
              <w:t>Consumatorului non</w:t>
            </w:r>
            <w:r w:rsidR="00D54A4C" w:rsidRPr="00D54A4C">
              <w:rPr>
                <w:rFonts w:ascii="Times New Roman" w:eastAsia="Times New Roman" w:hAnsi="Times New Roman"/>
                <w:sz w:val="20"/>
                <w:szCs w:val="20"/>
                <w:lang w:val="en-US"/>
              </w:rPr>
              <w:t>-</w:t>
            </w:r>
            <w:r w:rsidR="002D221F">
              <w:rPr>
                <w:rFonts w:ascii="Times New Roman" w:eastAsia="Times New Roman" w:hAnsi="Times New Roman"/>
                <w:sz w:val="20"/>
                <w:szCs w:val="20"/>
              </w:rPr>
              <w:t>casnic</w:t>
            </w:r>
            <w:r w:rsidRPr="00B9445B">
              <w:rPr>
                <w:rFonts w:ascii="Times New Roman" w:eastAsia="Times New Roman" w:hAnsi="Times New Roman"/>
                <w:sz w:val="20"/>
                <w:szCs w:val="20"/>
              </w:rPr>
              <w:t xml:space="preserve"> se efectuează în </w:t>
            </w:r>
            <w:r w:rsidR="00465FE2">
              <w:rPr>
                <w:rFonts w:ascii="Times New Roman" w:eastAsia="Times New Roman" w:hAnsi="Times New Roman"/>
                <w:sz w:val="20"/>
                <w:szCs w:val="20"/>
              </w:rPr>
              <w:t>orele de lucru ale acestuia</w:t>
            </w:r>
            <w:r w:rsidRPr="00B9445B">
              <w:rPr>
                <w:rFonts w:ascii="Times New Roman" w:eastAsia="Times New Roman" w:hAnsi="Times New Roman"/>
                <w:sz w:val="20"/>
                <w:szCs w:val="20"/>
              </w:rPr>
              <w:t>, excepție fiind cazurile de depistare a conectării neautorizate la rețelele de gaze naturale, când instalațiile (aparatele) de gaze naturale conectate neautorizat se deconectează odată cu depistarea acestor cazuri.</w:t>
            </w:r>
          </w:p>
          <w:p w14:paraId="263B9D10"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 xml:space="preserve">Deconectarea instalației de utilizare a </w:t>
            </w:r>
            <w:r w:rsidR="002D221F">
              <w:rPr>
                <w:rFonts w:ascii="Times New Roman" w:eastAsia="Times New Roman" w:hAnsi="Times New Roman"/>
                <w:sz w:val="20"/>
                <w:szCs w:val="20"/>
              </w:rPr>
              <w:t>Consumatorului non</w:t>
            </w:r>
            <w:r w:rsidR="00D54A4C" w:rsidRPr="00D54A4C">
              <w:rPr>
                <w:rFonts w:ascii="Times New Roman" w:eastAsia="Times New Roman" w:hAnsi="Times New Roman"/>
                <w:sz w:val="20"/>
                <w:szCs w:val="20"/>
                <w:lang w:val="en-US"/>
              </w:rPr>
              <w:t>-</w:t>
            </w:r>
            <w:r w:rsidR="002D221F">
              <w:rPr>
                <w:rFonts w:ascii="Times New Roman" w:eastAsia="Times New Roman" w:hAnsi="Times New Roman"/>
                <w:sz w:val="20"/>
                <w:szCs w:val="20"/>
              </w:rPr>
              <w:t>casnic</w:t>
            </w:r>
            <w:r w:rsidRPr="00B9445B">
              <w:rPr>
                <w:rFonts w:ascii="Times New Roman" w:eastAsia="Times New Roman" w:hAnsi="Times New Roman"/>
                <w:sz w:val="20"/>
                <w:szCs w:val="20"/>
              </w:rPr>
              <w:t xml:space="preserve"> în conformitate cu pct. 9.1. lit. b) - f) se efectuează numai cu avizarea </w:t>
            </w:r>
            <w:r w:rsidR="002D221F">
              <w:rPr>
                <w:rFonts w:ascii="Times New Roman" w:eastAsia="Times New Roman" w:hAnsi="Times New Roman"/>
                <w:sz w:val="20"/>
                <w:szCs w:val="20"/>
              </w:rPr>
              <w:t>Consumatorului non</w:t>
            </w:r>
            <w:r w:rsidR="00D54A4C" w:rsidRPr="00D54A4C">
              <w:rPr>
                <w:rFonts w:ascii="Times New Roman" w:eastAsia="Times New Roman" w:hAnsi="Times New Roman"/>
                <w:sz w:val="20"/>
                <w:szCs w:val="20"/>
                <w:lang w:val="en-US"/>
              </w:rPr>
              <w:t>-</w:t>
            </w:r>
            <w:r w:rsidR="002D221F">
              <w:rPr>
                <w:rFonts w:ascii="Times New Roman" w:eastAsia="Times New Roman" w:hAnsi="Times New Roman"/>
                <w:sz w:val="20"/>
                <w:szCs w:val="20"/>
              </w:rPr>
              <w:t>casnic</w:t>
            </w:r>
            <w:r w:rsidRPr="00B9445B">
              <w:rPr>
                <w:rFonts w:ascii="Times New Roman" w:eastAsia="Times New Roman" w:hAnsi="Times New Roman"/>
                <w:sz w:val="20"/>
                <w:szCs w:val="20"/>
              </w:rPr>
              <w:t xml:space="preserve">, ce se expediază sau se înmânează </w:t>
            </w:r>
            <w:r w:rsidR="002D221F">
              <w:rPr>
                <w:rFonts w:ascii="Times New Roman" w:eastAsia="Times New Roman" w:hAnsi="Times New Roman"/>
                <w:sz w:val="20"/>
                <w:szCs w:val="20"/>
              </w:rPr>
              <w:t>Consumatorului non</w:t>
            </w:r>
            <w:r w:rsidR="00D54A4C" w:rsidRPr="00D54A4C">
              <w:rPr>
                <w:rFonts w:ascii="Times New Roman" w:eastAsia="Times New Roman" w:hAnsi="Times New Roman"/>
                <w:sz w:val="20"/>
                <w:szCs w:val="20"/>
                <w:lang w:val="en-US"/>
              </w:rPr>
              <w:t>-</w:t>
            </w:r>
            <w:r w:rsidR="002D221F">
              <w:rPr>
                <w:rFonts w:ascii="Times New Roman" w:eastAsia="Times New Roman" w:hAnsi="Times New Roman"/>
                <w:sz w:val="20"/>
                <w:szCs w:val="20"/>
              </w:rPr>
              <w:t>casnic</w:t>
            </w:r>
            <w:r w:rsidRPr="00B9445B">
              <w:rPr>
                <w:rFonts w:ascii="Times New Roman" w:eastAsia="Times New Roman" w:hAnsi="Times New Roman"/>
                <w:sz w:val="20"/>
                <w:szCs w:val="20"/>
              </w:rPr>
              <w:t xml:space="preserve"> cu cel puțin 5 zile calendaristice înainte de data preconizată pentru deconectare. </w:t>
            </w:r>
          </w:p>
          <w:p w14:paraId="58053F0F"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 xml:space="preserve">În situațiile prevăzute la pct. 9.1. lit. a), Furnizorul îl informează pe </w:t>
            </w:r>
            <w:r w:rsidR="00B876B6">
              <w:rPr>
                <w:rFonts w:ascii="Times New Roman" w:eastAsia="Times New Roman" w:hAnsi="Times New Roman"/>
                <w:sz w:val="20"/>
                <w:szCs w:val="20"/>
              </w:rPr>
              <w:t>Consumatorul non</w:t>
            </w:r>
            <w:r w:rsidR="00D54A4C" w:rsidRPr="00D54A4C">
              <w:rPr>
                <w:rFonts w:ascii="Times New Roman" w:eastAsia="Times New Roman" w:hAnsi="Times New Roman"/>
                <w:sz w:val="20"/>
                <w:szCs w:val="20"/>
                <w:lang w:val="en-US"/>
              </w:rPr>
              <w:t>-</w:t>
            </w:r>
            <w:r w:rsidR="00B876B6">
              <w:rPr>
                <w:rFonts w:ascii="Times New Roman" w:eastAsia="Times New Roman" w:hAnsi="Times New Roman"/>
                <w:sz w:val="20"/>
                <w:szCs w:val="20"/>
              </w:rPr>
              <w:t>casnic</w:t>
            </w:r>
            <w:r w:rsidRPr="00B9445B">
              <w:rPr>
                <w:rFonts w:ascii="Times New Roman" w:eastAsia="Times New Roman" w:hAnsi="Times New Roman"/>
                <w:sz w:val="20"/>
                <w:szCs w:val="20"/>
              </w:rPr>
              <w:t xml:space="preserve"> prin intermediul facturii de plată a gazelor naturale, cu privire la iminentele consecințe ale neachitării în termen a facturii.</w:t>
            </w:r>
          </w:p>
          <w:p w14:paraId="5C5110E4"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 xml:space="preserve">Reconectarea instalațiilor de gaze naturale se va efectua după înlăturarea de către </w:t>
            </w:r>
            <w:r w:rsidR="00B876B6">
              <w:rPr>
                <w:rFonts w:ascii="Times New Roman" w:eastAsia="Times New Roman" w:hAnsi="Times New Roman"/>
                <w:sz w:val="20"/>
                <w:szCs w:val="20"/>
              </w:rPr>
              <w:t>Consumatorul non</w:t>
            </w:r>
            <w:r w:rsidR="00D54A4C" w:rsidRPr="00D54A4C">
              <w:rPr>
                <w:rFonts w:ascii="Times New Roman" w:eastAsia="Times New Roman" w:hAnsi="Times New Roman"/>
                <w:sz w:val="20"/>
                <w:szCs w:val="20"/>
                <w:lang w:val="en-US"/>
              </w:rPr>
              <w:t>-</w:t>
            </w:r>
            <w:r w:rsidR="00B876B6">
              <w:rPr>
                <w:rFonts w:ascii="Times New Roman" w:eastAsia="Times New Roman" w:hAnsi="Times New Roman"/>
                <w:sz w:val="20"/>
                <w:szCs w:val="20"/>
              </w:rPr>
              <w:t>casnic</w:t>
            </w:r>
            <w:r w:rsidRPr="00B9445B">
              <w:rPr>
                <w:rFonts w:ascii="Times New Roman" w:eastAsia="Times New Roman" w:hAnsi="Times New Roman"/>
                <w:sz w:val="20"/>
                <w:szCs w:val="20"/>
              </w:rPr>
              <w:t xml:space="preserve"> a motivelor de deconectare, într-un termen cât mai scurt posibil, dar nu mai târziu de 2 zile lucrătoare de la data achitării tarifului pentru reconectare şi a restanţelor înregistrate la data respectivă. </w:t>
            </w:r>
          </w:p>
        </w:tc>
        <w:tc>
          <w:tcPr>
            <w:tcW w:w="2500" w:type="pct"/>
          </w:tcPr>
          <w:p w14:paraId="2D01F0FE" w14:textId="77777777" w:rsidR="00FA5ADE" w:rsidRPr="00B9445B" w:rsidRDefault="00FA5ADE" w:rsidP="00FA5ADE">
            <w:pPr>
              <w:pStyle w:val="a5"/>
              <w:numPr>
                <w:ilvl w:val="0"/>
                <w:numId w:val="41"/>
              </w:numPr>
              <w:spacing w:before="120" w:after="120" w:line="240" w:lineRule="auto"/>
              <w:contextualSpacing w:val="0"/>
              <w:jc w:val="center"/>
              <w:rPr>
                <w:rFonts w:ascii="Times New Roman" w:eastAsia="Times New Roman" w:hAnsi="Times New Roman"/>
                <w:b/>
                <w:bCs/>
                <w:sz w:val="20"/>
                <w:szCs w:val="20"/>
                <w:lang w:val="ru-RU" w:eastAsia="ru-RU"/>
              </w:rPr>
            </w:pPr>
            <w:r w:rsidRPr="00B9445B">
              <w:rPr>
                <w:rFonts w:ascii="Times New Roman" w:eastAsia="Times New Roman" w:hAnsi="Times New Roman"/>
                <w:b/>
                <w:bCs/>
                <w:sz w:val="20"/>
                <w:szCs w:val="20"/>
                <w:lang w:val="ru-RU" w:eastAsia="ru-RU"/>
              </w:rPr>
              <w:t>ОТКЛЮЧЕНИЕ И ПОВТОРНОЕ ПОДКЛЮЧЕНИЕ К СЕТИ</w:t>
            </w:r>
          </w:p>
          <w:p w14:paraId="3E8704E8" w14:textId="77777777" w:rsidR="00FA5ADE" w:rsidRPr="00B9445B" w:rsidRDefault="00FA5ADE" w:rsidP="00FA5ADE">
            <w:pPr>
              <w:pStyle w:val="a5"/>
              <w:numPr>
                <w:ilvl w:val="1"/>
                <w:numId w:val="41"/>
              </w:numPr>
              <w:spacing w:after="0" w:line="240" w:lineRule="auto"/>
              <w:jc w:val="both"/>
              <w:rPr>
                <w:rFonts w:ascii="Times New Roman" w:eastAsia="Times New Roman" w:hAnsi="Times New Roman"/>
                <w:b/>
                <w:bCs/>
                <w:sz w:val="20"/>
                <w:szCs w:val="20"/>
                <w:lang w:val="ru-RU" w:eastAsia="ru-RU"/>
              </w:rPr>
            </w:pPr>
            <w:r w:rsidRPr="00B9445B">
              <w:rPr>
                <w:rFonts w:ascii="Times New Roman" w:eastAsia="Times New Roman" w:hAnsi="Times New Roman"/>
                <w:bCs/>
                <w:sz w:val="20"/>
                <w:szCs w:val="20"/>
                <w:lang w:val="ru-RU" w:eastAsia="ru-RU"/>
              </w:rPr>
              <w:t>Поставщик вправе требовать от ОРСПГ отключения от распределительной сети природного г</w:t>
            </w:r>
            <w:r w:rsidR="00AD4598">
              <w:rPr>
                <w:rFonts w:ascii="Times New Roman" w:eastAsia="Times New Roman" w:hAnsi="Times New Roman"/>
                <w:bCs/>
                <w:sz w:val="20"/>
                <w:szCs w:val="20"/>
                <w:lang w:val="ru-RU" w:eastAsia="ru-RU"/>
              </w:rPr>
              <w:t>аза газоиспользующей установки Неб</w:t>
            </w:r>
            <w:r w:rsidRPr="00B9445B">
              <w:rPr>
                <w:rFonts w:ascii="Times New Roman" w:eastAsia="Times New Roman" w:hAnsi="Times New Roman"/>
                <w:bCs/>
                <w:sz w:val="20"/>
                <w:szCs w:val="20"/>
                <w:lang w:val="ru-RU" w:eastAsia="ru-RU"/>
              </w:rPr>
              <w:t>ытового потребителя в следующих случаях:</w:t>
            </w:r>
          </w:p>
          <w:p w14:paraId="5CD420CE" w14:textId="77777777" w:rsidR="00FA5ADE" w:rsidRPr="00B9445B" w:rsidRDefault="00AD4598" w:rsidP="00FA5ADE">
            <w:pPr>
              <w:pStyle w:val="a5"/>
              <w:numPr>
                <w:ilvl w:val="0"/>
                <w:numId w:val="47"/>
              </w:numPr>
              <w:tabs>
                <w:tab w:val="left" w:pos="580"/>
              </w:tabs>
              <w:spacing w:after="0" w:line="240" w:lineRule="auto"/>
              <w:ind w:left="34" w:firstLine="0"/>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неуплаты Неб</w:t>
            </w:r>
            <w:r w:rsidR="00FA5ADE" w:rsidRPr="00B9445B">
              <w:rPr>
                <w:rFonts w:ascii="Times New Roman" w:eastAsia="Times New Roman" w:hAnsi="Times New Roman"/>
                <w:bCs/>
                <w:sz w:val="20"/>
                <w:szCs w:val="20"/>
                <w:lang w:val="ru-RU" w:eastAsia="ru-RU"/>
              </w:rPr>
              <w:t xml:space="preserve">ытовым потребителем квитанций за потребленный природный газ на месте потребления в течение 10 календарных дней с даты истечения </w:t>
            </w:r>
            <w:r w:rsidR="00465FE2">
              <w:rPr>
                <w:rFonts w:ascii="Times New Roman" w:eastAsia="Times New Roman" w:hAnsi="Times New Roman"/>
                <w:bCs/>
                <w:sz w:val="20"/>
                <w:szCs w:val="20"/>
                <w:lang w:val="ru-RU" w:eastAsia="ru-RU"/>
              </w:rPr>
              <w:t xml:space="preserve">установленной Договором </w:t>
            </w:r>
            <w:r w:rsidR="00FA5ADE" w:rsidRPr="00B9445B">
              <w:rPr>
                <w:rFonts w:ascii="Times New Roman" w:eastAsia="Times New Roman" w:hAnsi="Times New Roman"/>
                <w:bCs/>
                <w:sz w:val="20"/>
                <w:szCs w:val="20"/>
                <w:lang w:val="ru-RU" w:eastAsia="ru-RU"/>
              </w:rPr>
              <w:t>срока оплаты.</w:t>
            </w:r>
          </w:p>
          <w:p w14:paraId="50FB6796" w14:textId="77777777" w:rsidR="00D37D34" w:rsidRPr="00B9445B" w:rsidRDefault="00FA5ADE" w:rsidP="00FA5ADE">
            <w:pPr>
              <w:pStyle w:val="a5"/>
              <w:numPr>
                <w:ilvl w:val="0"/>
                <w:numId w:val="47"/>
              </w:numPr>
              <w:tabs>
                <w:tab w:val="left" w:pos="580"/>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отказа </w:t>
            </w:r>
            <w:r w:rsidR="00FE4182" w:rsidRPr="00B9445B">
              <w:rPr>
                <w:rFonts w:ascii="Times New Roman" w:eastAsia="Times New Roman" w:hAnsi="Times New Roman"/>
                <w:bCs/>
                <w:sz w:val="20"/>
                <w:szCs w:val="20"/>
                <w:lang w:val="ru-RU" w:eastAsia="ru-RU"/>
              </w:rPr>
              <w:t xml:space="preserve">в течение 15 календарных дней </w:t>
            </w:r>
            <w:r w:rsidR="00AD4598">
              <w:rPr>
                <w:rFonts w:ascii="Times New Roman" w:eastAsia="Times New Roman" w:hAnsi="Times New Roman"/>
                <w:bCs/>
                <w:sz w:val="20"/>
                <w:szCs w:val="20"/>
                <w:lang w:val="ru-RU" w:eastAsia="ru-RU"/>
              </w:rPr>
              <w:t>Неб</w:t>
            </w:r>
            <w:r w:rsidRPr="00B9445B">
              <w:rPr>
                <w:rFonts w:ascii="Times New Roman" w:eastAsia="Times New Roman" w:hAnsi="Times New Roman"/>
                <w:bCs/>
                <w:sz w:val="20"/>
                <w:szCs w:val="20"/>
                <w:lang w:val="ru-RU" w:eastAsia="ru-RU"/>
              </w:rPr>
              <w:t xml:space="preserve">ытового </w:t>
            </w:r>
            <w:r w:rsidR="002F42DF" w:rsidRPr="00B9445B">
              <w:rPr>
                <w:rFonts w:ascii="Times New Roman" w:eastAsia="Times New Roman" w:hAnsi="Times New Roman"/>
                <w:bCs/>
                <w:sz w:val="20"/>
                <w:szCs w:val="20"/>
                <w:lang w:val="ru-RU" w:eastAsia="ru-RU"/>
              </w:rPr>
              <w:t>п</w:t>
            </w:r>
            <w:r w:rsidRPr="00B9445B">
              <w:rPr>
                <w:rFonts w:ascii="Times New Roman" w:eastAsia="Times New Roman" w:hAnsi="Times New Roman"/>
                <w:bCs/>
                <w:sz w:val="20"/>
                <w:szCs w:val="20"/>
                <w:lang w:val="ru-RU" w:eastAsia="ru-RU"/>
              </w:rPr>
              <w:t xml:space="preserve">отребителя </w:t>
            </w:r>
            <w:r w:rsidR="00FE4182" w:rsidRPr="00B9445B">
              <w:rPr>
                <w:rFonts w:ascii="Times New Roman" w:eastAsia="Times New Roman" w:hAnsi="Times New Roman"/>
                <w:bCs/>
                <w:sz w:val="20"/>
                <w:szCs w:val="20"/>
                <w:lang w:val="ru-RU" w:eastAsia="ru-RU"/>
              </w:rPr>
              <w:t>от заключения нового</w:t>
            </w:r>
            <w:r w:rsidRPr="00B9445B">
              <w:rPr>
                <w:rFonts w:ascii="Times New Roman" w:eastAsia="Times New Roman" w:hAnsi="Times New Roman"/>
                <w:bCs/>
                <w:sz w:val="20"/>
                <w:szCs w:val="20"/>
                <w:lang w:val="ru-RU" w:eastAsia="ru-RU"/>
              </w:rPr>
              <w:t xml:space="preserve"> договор</w:t>
            </w:r>
            <w:r w:rsidR="00FE4182" w:rsidRPr="00B9445B">
              <w:rPr>
                <w:rFonts w:ascii="Times New Roman" w:eastAsia="Times New Roman" w:hAnsi="Times New Roman"/>
                <w:bCs/>
                <w:sz w:val="20"/>
                <w:szCs w:val="20"/>
                <w:lang w:val="ru-RU" w:eastAsia="ru-RU"/>
              </w:rPr>
              <w:t>а</w:t>
            </w:r>
            <w:r w:rsidRPr="00B9445B">
              <w:rPr>
                <w:rFonts w:ascii="Times New Roman" w:eastAsia="Times New Roman" w:hAnsi="Times New Roman"/>
                <w:bCs/>
                <w:sz w:val="20"/>
                <w:szCs w:val="20"/>
                <w:lang w:val="ru-RU" w:eastAsia="ru-RU"/>
              </w:rPr>
              <w:t xml:space="preserve"> на поставку природного газа в качестве </w:t>
            </w:r>
            <w:r w:rsidRPr="00193BB9">
              <w:rPr>
                <w:rFonts w:ascii="Times New Roman" w:eastAsia="Times New Roman" w:hAnsi="Times New Roman"/>
                <w:bCs/>
                <w:sz w:val="20"/>
                <w:szCs w:val="20"/>
                <w:lang w:val="ru-RU" w:eastAsia="ru-RU"/>
              </w:rPr>
              <w:t>бытового</w:t>
            </w:r>
            <w:r w:rsidRPr="00B9445B">
              <w:rPr>
                <w:rFonts w:ascii="Times New Roman" w:eastAsia="Times New Roman" w:hAnsi="Times New Roman"/>
                <w:bCs/>
                <w:sz w:val="20"/>
                <w:szCs w:val="20"/>
                <w:lang w:val="ru-RU" w:eastAsia="ru-RU"/>
              </w:rPr>
              <w:t xml:space="preserve"> Потребителя при изменении назначения </w:t>
            </w:r>
            <w:r w:rsidR="00D37D34" w:rsidRPr="00B9445B">
              <w:rPr>
                <w:rFonts w:ascii="Times New Roman" w:eastAsia="Times New Roman" w:hAnsi="Times New Roman"/>
                <w:bCs/>
                <w:sz w:val="20"/>
                <w:szCs w:val="20"/>
                <w:lang w:val="ru-RU" w:eastAsia="ru-RU"/>
              </w:rPr>
              <w:t>места потребления.</w:t>
            </w:r>
          </w:p>
          <w:p w14:paraId="57C1BCC8" w14:textId="77777777" w:rsidR="00FA5ADE" w:rsidRPr="00B9445B" w:rsidRDefault="00FA5ADE" w:rsidP="00D37D34">
            <w:pPr>
              <w:pStyle w:val="a5"/>
              <w:numPr>
                <w:ilvl w:val="0"/>
                <w:numId w:val="47"/>
              </w:numPr>
              <w:tabs>
                <w:tab w:val="left" w:pos="591"/>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истечения </w:t>
            </w:r>
            <w:r w:rsidR="00D37D34" w:rsidRPr="00B9445B">
              <w:rPr>
                <w:rFonts w:ascii="Times New Roman" w:eastAsia="Times New Roman" w:hAnsi="Times New Roman"/>
                <w:bCs/>
                <w:sz w:val="20"/>
                <w:szCs w:val="20"/>
                <w:lang w:val="ru-RU" w:eastAsia="ru-RU"/>
              </w:rPr>
              <w:t xml:space="preserve">согласно положениям настоящего Договора </w:t>
            </w:r>
            <w:r w:rsidRPr="00B9445B">
              <w:rPr>
                <w:rFonts w:ascii="Times New Roman" w:eastAsia="Times New Roman" w:hAnsi="Times New Roman"/>
                <w:bCs/>
                <w:sz w:val="20"/>
                <w:szCs w:val="20"/>
                <w:lang w:val="ru-RU" w:eastAsia="ru-RU"/>
              </w:rPr>
              <w:t xml:space="preserve">срока </w:t>
            </w:r>
            <w:r w:rsidR="00D37D34" w:rsidRPr="00B9445B">
              <w:rPr>
                <w:rFonts w:ascii="Times New Roman" w:eastAsia="Times New Roman" w:hAnsi="Times New Roman"/>
                <w:bCs/>
                <w:sz w:val="20"/>
                <w:szCs w:val="20"/>
                <w:lang w:val="ru-RU" w:eastAsia="ru-RU"/>
              </w:rPr>
              <w:t>Д</w:t>
            </w:r>
            <w:r w:rsidRPr="00B9445B">
              <w:rPr>
                <w:rFonts w:ascii="Times New Roman" w:eastAsia="Times New Roman" w:hAnsi="Times New Roman"/>
                <w:bCs/>
                <w:sz w:val="20"/>
                <w:szCs w:val="20"/>
                <w:lang w:val="ru-RU" w:eastAsia="ru-RU"/>
              </w:rPr>
              <w:t xml:space="preserve">оговора, если </w:t>
            </w:r>
            <w:r w:rsidR="00B876B6">
              <w:rPr>
                <w:rFonts w:ascii="Times New Roman" w:eastAsia="Times New Roman" w:hAnsi="Times New Roman"/>
                <w:bCs/>
                <w:sz w:val="20"/>
                <w:szCs w:val="20"/>
                <w:lang w:val="ru-RU" w:eastAsia="ru-RU"/>
              </w:rPr>
              <w:t>Небытовой потребитель</w:t>
            </w:r>
            <w:r w:rsidRPr="00B9445B">
              <w:rPr>
                <w:rFonts w:ascii="Times New Roman" w:eastAsia="Times New Roman" w:hAnsi="Times New Roman"/>
                <w:bCs/>
                <w:sz w:val="20"/>
                <w:szCs w:val="20"/>
                <w:lang w:val="ru-RU" w:eastAsia="ru-RU"/>
              </w:rPr>
              <w:t xml:space="preserve"> не требует его продления</w:t>
            </w:r>
            <w:r w:rsidR="00D37D34" w:rsidRPr="00B9445B">
              <w:rPr>
                <w:rFonts w:ascii="Times New Roman" w:eastAsia="Times New Roman" w:hAnsi="Times New Roman"/>
                <w:bCs/>
                <w:sz w:val="20"/>
                <w:szCs w:val="20"/>
                <w:lang w:val="ru-RU" w:eastAsia="ru-RU"/>
              </w:rPr>
              <w:t>/заключения нового договора поставки.</w:t>
            </w:r>
          </w:p>
          <w:p w14:paraId="3E7435F3" w14:textId="77777777" w:rsidR="00FA5ADE" w:rsidRPr="00B9445B" w:rsidRDefault="00FA5ADE" w:rsidP="00D37D34">
            <w:pPr>
              <w:pStyle w:val="a5"/>
              <w:numPr>
                <w:ilvl w:val="0"/>
                <w:numId w:val="47"/>
              </w:numPr>
              <w:tabs>
                <w:tab w:val="left" w:pos="591"/>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отказа </w:t>
            </w:r>
            <w:r w:rsidR="00AD4598">
              <w:rPr>
                <w:rFonts w:ascii="Times New Roman" w:eastAsia="Times New Roman" w:hAnsi="Times New Roman"/>
                <w:bCs/>
                <w:sz w:val="20"/>
                <w:szCs w:val="20"/>
                <w:lang w:val="ru-RU" w:eastAsia="ru-RU"/>
              </w:rPr>
              <w:t>Не</w:t>
            </w:r>
            <w:r w:rsidR="00D54A4C">
              <w:rPr>
                <w:rFonts w:ascii="Times New Roman" w:eastAsia="Times New Roman" w:hAnsi="Times New Roman"/>
                <w:bCs/>
                <w:sz w:val="20"/>
                <w:szCs w:val="20"/>
                <w:lang w:val="ru-RU" w:eastAsia="ru-RU"/>
              </w:rPr>
              <w:t>б</w:t>
            </w:r>
            <w:r w:rsidRPr="00B9445B">
              <w:rPr>
                <w:rFonts w:ascii="Times New Roman" w:eastAsia="Times New Roman" w:hAnsi="Times New Roman"/>
                <w:bCs/>
                <w:sz w:val="20"/>
                <w:szCs w:val="20"/>
                <w:lang w:val="ru-RU" w:eastAsia="ru-RU"/>
              </w:rPr>
              <w:t xml:space="preserve">ытового </w:t>
            </w:r>
            <w:r w:rsidR="00FA7DD9" w:rsidRPr="00B9445B">
              <w:rPr>
                <w:rFonts w:ascii="Times New Roman" w:eastAsia="Times New Roman" w:hAnsi="Times New Roman"/>
                <w:bCs/>
                <w:sz w:val="20"/>
                <w:szCs w:val="20"/>
                <w:lang w:val="ru-RU" w:eastAsia="ru-RU"/>
              </w:rPr>
              <w:t>п</w:t>
            </w:r>
            <w:r w:rsidRPr="00B9445B">
              <w:rPr>
                <w:rFonts w:ascii="Times New Roman" w:eastAsia="Times New Roman" w:hAnsi="Times New Roman"/>
                <w:bCs/>
                <w:sz w:val="20"/>
                <w:szCs w:val="20"/>
                <w:lang w:val="ru-RU" w:eastAsia="ru-RU"/>
              </w:rPr>
              <w:t xml:space="preserve">отребителя заключить Договор на поставку природного газа с </w:t>
            </w:r>
            <w:r w:rsidR="00FA7DD9" w:rsidRPr="00B9445B">
              <w:rPr>
                <w:rFonts w:ascii="Times New Roman" w:eastAsia="Times New Roman" w:hAnsi="Times New Roman"/>
                <w:bCs/>
                <w:sz w:val="20"/>
                <w:szCs w:val="20"/>
                <w:lang w:val="ru-RU" w:eastAsia="ru-RU"/>
              </w:rPr>
              <w:t>П</w:t>
            </w:r>
            <w:r w:rsidRPr="00B9445B">
              <w:rPr>
                <w:rFonts w:ascii="Times New Roman" w:eastAsia="Times New Roman" w:hAnsi="Times New Roman"/>
                <w:bCs/>
                <w:sz w:val="20"/>
                <w:szCs w:val="20"/>
                <w:lang w:val="ru-RU" w:eastAsia="ru-RU"/>
              </w:rPr>
              <w:t>оставщиком в соответствии с условиями Положения о поставке природного газа</w:t>
            </w:r>
            <w:r w:rsidR="00FA7DD9" w:rsidRPr="00B9445B">
              <w:rPr>
                <w:rFonts w:ascii="Times New Roman" w:eastAsia="Times New Roman" w:hAnsi="Times New Roman"/>
                <w:bCs/>
                <w:sz w:val="20"/>
                <w:szCs w:val="20"/>
                <w:lang w:val="ru-RU" w:eastAsia="ru-RU"/>
              </w:rPr>
              <w:t>.</w:t>
            </w:r>
          </w:p>
          <w:p w14:paraId="0B467755" w14:textId="77777777" w:rsidR="00FA5ADE" w:rsidRPr="00B9445B" w:rsidRDefault="00FA5ADE" w:rsidP="00D37D34">
            <w:pPr>
              <w:pStyle w:val="a5"/>
              <w:numPr>
                <w:ilvl w:val="0"/>
                <w:numId w:val="47"/>
              </w:numPr>
              <w:tabs>
                <w:tab w:val="left" w:pos="591"/>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отказа </w:t>
            </w:r>
            <w:r w:rsidR="00243E93">
              <w:rPr>
                <w:rFonts w:ascii="Times New Roman" w:eastAsia="Times New Roman" w:hAnsi="Times New Roman"/>
                <w:bCs/>
                <w:sz w:val="20"/>
                <w:szCs w:val="20"/>
                <w:lang w:val="ru-RU" w:eastAsia="ru-RU"/>
              </w:rPr>
              <w:t>Неб</w:t>
            </w:r>
            <w:r w:rsidRPr="00B9445B">
              <w:rPr>
                <w:rFonts w:ascii="Times New Roman" w:eastAsia="Times New Roman" w:hAnsi="Times New Roman"/>
                <w:bCs/>
                <w:sz w:val="20"/>
                <w:szCs w:val="20"/>
                <w:lang w:val="ru-RU" w:eastAsia="ru-RU"/>
              </w:rPr>
              <w:t xml:space="preserve">ытового </w:t>
            </w:r>
            <w:r w:rsidR="00FA7DD9" w:rsidRPr="00B9445B">
              <w:rPr>
                <w:rFonts w:ascii="Times New Roman" w:eastAsia="Times New Roman" w:hAnsi="Times New Roman"/>
                <w:bCs/>
                <w:sz w:val="20"/>
                <w:szCs w:val="20"/>
                <w:lang w:val="ru-RU" w:eastAsia="ru-RU"/>
              </w:rPr>
              <w:t>п</w:t>
            </w:r>
            <w:r w:rsidRPr="00B9445B">
              <w:rPr>
                <w:rFonts w:ascii="Times New Roman" w:eastAsia="Times New Roman" w:hAnsi="Times New Roman"/>
                <w:bCs/>
                <w:sz w:val="20"/>
                <w:szCs w:val="20"/>
                <w:lang w:val="ru-RU" w:eastAsia="ru-RU"/>
              </w:rPr>
              <w:t xml:space="preserve">отребителя заключить </w:t>
            </w:r>
            <w:r w:rsidR="00FA7DD9" w:rsidRPr="00B9445B">
              <w:rPr>
                <w:rFonts w:ascii="Times New Roman" w:eastAsia="Times New Roman" w:hAnsi="Times New Roman"/>
                <w:bCs/>
                <w:sz w:val="20"/>
                <w:szCs w:val="20"/>
                <w:lang w:val="ru-RU" w:eastAsia="ru-RU"/>
              </w:rPr>
              <w:t>д</w:t>
            </w:r>
            <w:r w:rsidRPr="00B9445B">
              <w:rPr>
                <w:rFonts w:ascii="Times New Roman" w:eastAsia="Times New Roman" w:hAnsi="Times New Roman"/>
                <w:bCs/>
                <w:sz w:val="20"/>
                <w:szCs w:val="20"/>
                <w:lang w:val="ru-RU" w:eastAsia="ru-RU"/>
              </w:rPr>
              <w:t>оговор на поставку природного газа с Поставщиком после истечения срока поставки на крайний случай с предварительным уведомлением потребителя за 15 календарных дней</w:t>
            </w:r>
            <w:r w:rsidR="00FA7DD9" w:rsidRPr="00B9445B">
              <w:rPr>
                <w:rFonts w:ascii="Times New Roman" w:eastAsia="Times New Roman" w:hAnsi="Times New Roman"/>
                <w:bCs/>
                <w:sz w:val="20"/>
                <w:szCs w:val="20"/>
                <w:lang w:val="ru-RU" w:eastAsia="ru-RU"/>
              </w:rPr>
              <w:t>.</w:t>
            </w:r>
          </w:p>
          <w:p w14:paraId="295CB95E" w14:textId="77777777" w:rsidR="00FA5ADE" w:rsidRPr="00B9445B" w:rsidRDefault="00243E93" w:rsidP="00D37D34">
            <w:pPr>
              <w:pStyle w:val="a5"/>
              <w:numPr>
                <w:ilvl w:val="0"/>
                <w:numId w:val="47"/>
              </w:numPr>
              <w:tabs>
                <w:tab w:val="left" w:pos="591"/>
              </w:tabs>
              <w:spacing w:after="0" w:line="240" w:lineRule="auto"/>
              <w:ind w:left="34" w:firstLine="0"/>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по просьбе Неб</w:t>
            </w:r>
            <w:r w:rsidR="00FA5ADE" w:rsidRPr="00B9445B">
              <w:rPr>
                <w:rFonts w:ascii="Times New Roman" w:eastAsia="Times New Roman" w:hAnsi="Times New Roman"/>
                <w:bCs/>
                <w:sz w:val="20"/>
                <w:szCs w:val="20"/>
                <w:lang w:val="ru-RU" w:eastAsia="ru-RU"/>
              </w:rPr>
              <w:t>ытового Потребителя.</w:t>
            </w:r>
          </w:p>
          <w:p w14:paraId="65401B8B" w14:textId="77777777" w:rsidR="00FA7DD9" w:rsidRPr="00B9445B" w:rsidRDefault="00FA5ADE" w:rsidP="00FA7DD9">
            <w:pPr>
              <w:pStyle w:val="a5"/>
              <w:numPr>
                <w:ilvl w:val="1"/>
                <w:numId w:val="41"/>
              </w:numPr>
              <w:spacing w:after="0" w:line="240" w:lineRule="auto"/>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Отключение газоиспользующей установки </w:t>
            </w:r>
            <w:r w:rsidR="00243E93">
              <w:rPr>
                <w:rFonts w:ascii="Times New Roman" w:eastAsia="Times New Roman" w:hAnsi="Times New Roman"/>
                <w:bCs/>
                <w:sz w:val="20"/>
                <w:szCs w:val="20"/>
                <w:lang w:val="ru-RU" w:eastAsia="ru-RU"/>
              </w:rPr>
              <w:t xml:space="preserve">Небытового </w:t>
            </w:r>
            <w:r w:rsidR="00FA7DD9" w:rsidRPr="00B9445B">
              <w:rPr>
                <w:rFonts w:ascii="Times New Roman" w:eastAsia="Times New Roman" w:hAnsi="Times New Roman"/>
                <w:bCs/>
                <w:sz w:val="20"/>
                <w:szCs w:val="20"/>
                <w:lang w:val="ru-RU" w:eastAsia="ru-RU"/>
              </w:rPr>
              <w:t>п</w:t>
            </w:r>
            <w:r w:rsidRPr="00B9445B">
              <w:rPr>
                <w:rFonts w:ascii="Times New Roman" w:eastAsia="Times New Roman" w:hAnsi="Times New Roman"/>
                <w:bCs/>
                <w:sz w:val="20"/>
                <w:szCs w:val="20"/>
                <w:lang w:val="ru-RU" w:eastAsia="ru-RU"/>
              </w:rPr>
              <w:t xml:space="preserve">отребителя осуществляется в рабочие </w:t>
            </w:r>
            <w:r w:rsidR="00465FE2">
              <w:rPr>
                <w:rFonts w:ascii="Times New Roman" w:eastAsia="Times New Roman" w:hAnsi="Times New Roman"/>
                <w:bCs/>
                <w:sz w:val="20"/>
                <w:szCs w:val="20"/>
                <w:lang w:val="ru-RU" w:eastAsia="ru-RU"/>
              </w:rPr>
              <w:t>часы Небыто</w:t>
            </w:r>
            <w:r w:rsidR="00243E93">
              <w:rPr>
                <w:rFonts w:ascii="Times New Roman" w:eastAsia="Times New Roman" w:hAnsi="Times New Roman"/>
                <w:bCs/>
                <w:sz w:val="20"/>
                <w:szCs w:val="20"/>
                <w:lang w:val="ru-RU" w:eastAsia="ru-RU"/>
              </w:rPr>
              <w:t>в</w:t>
            </w:r>
            <w:r w:rsidR="00465FE2">
              <w:rPr>
                <w:rFonts w:ascii="Times New Roman" w:eastAsia="Times New Roman" w:hAnsi="Times New Roman"/>
                <w:bCs/>
                <w:sz w:val="20"/>
                <w:szCs w:val="20"/>
                <w:lang w:val="ru-RU" w:eastAsia="ru-RU"/>
              </w:rPr>
              <w:t>ого потребителя</w:t>
            </w:r>
            <w:r w:rsidRPr="00B9445B">
              <w:rPr>
                <w:rFonts w:ascii="Times New Roman" w:eastAsia="Times New Roman" w:hAnsi="Times New Roman"/>
                <w:bCs/>
                <w:sz w:val="20"/>
                <w:szCs w:val="20"/>
                <w:lang w:val="ru-RU" w:eastAsia="ru-RU"/>
              </w:rPr>
              <w:t>, за исключением случаев обнаружения нелегального подключения к сетям природного газа, когда газоиспользующие ус</w:t>
            </w:r>
            <w:r w:rsidR="00243E93">
              <w:rPr>
                <w:rFonts w:ascii="Times New Roman" w:eastAsia="Times New Roman" w:hAnsi="Times New Roman"/>
                <w:bCs/>
                <w:sz w:val="20"/>
                <w:szCs w:val="20"/>
                <w:lang w:val="ru-RU" w:eastAsia="ru-RU"/>
              </w:rPr>
              <w:t xml:space="preserve">тановки (приборы), нелегального </w:t>
            </w:r>
            <w:r w:rsidRPr="00B9445B">
              <w:rPr>
                <w:rFonts w:ascii="Times New Roman" w:eastAsia="Times New Roman" w:hAnsi="Times New Roman"/>
                <w:bCs/>
                <w:sz w:val="20"/>
                <w:szCs w:val="20"/>
                <w:lang w:val="ru-RU" w:eastAsia="ru-RU"/>
              </w:rPr>
              <w:t>подключенные к сетям природного газа, отключаются после обнаружения этих случаев.</w:t>
            </w:r>
          </w:p>
          <w:p w14:paraId="676D9FE0" w14:textId="77777777" w:rsidR="00FA7DD9" w:rsidRPr="00B9445B" w:rsidRDefault="00FA5ADE" w:rsidP="00FA7DD9">
            <w:pPr>
              <w:pStyle w:val="a5"/>
              <w:numPr>
                <w:ilvl w:val="1"/>
                <w:numId w:val="41"/>
              </w:numPr>
              <w:spacing w:after="0" w:line="240" w:lineRule="auto"/>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Отключение газоиспользующей установки </w:t>
            </w:r>
            <w:r w:rsidR="00243E93">
              <w:rPr>
                <w:rFonts w:ascii="Times New Roman" w:eastAsia="Times New Roman" w:hAnsi="Times New Roman"/>
                <w:bCs/>
                <w:sz w:val="20"/>
                <w:szCs w:val="20"/>
                <w:lang w:val="ru-RU" w:eastAsia="ru-RU"/>
              </w:rPr>
              <w:t xml:space="preserve">Небытового </w:t>
            </w:r>
            <w:r w:rsidR="00FA7DD9" w:rsidRPr="00B9445B">
              <w:rPr>
                <w:rFonts w:ascii="Times New Roman" w:eastAsia="Times New Roman" w:hAnsi="Times New Roman"/>
                <w:bCs/>
                <w:sz w:val="20"/>
                <w:szCs w:val="20"/>
                <w:lang w:val="ru-RU" w:eastAsia="ru-RU"/>
              </w:rPr>
              <w:t>п</w:t>
            </w:r>
            <w:r w:rsidRPr="00B9445B">
              <w:rPr>
                <w:rFonts w:ascii="Times New Roman" w:eastAsia="Times New Roman" w:hAnsi="Times New Roman"/>
                <w:bCs/>
                <w:sz w:val="20"/>
                <w:szCs w:val="20"/>
                <w:lang w:val="ru-RU" w:eastAsia="ru-RU"/>
              </w:rPr>
              <w:t xml:space="preserve">отребителя в соответствии с </w:t>
            </w:r>
            <w:r w:rsidR="00FA7DD9" w:rsidRPr="00B9445B">
              <w:rPr>
                <w:rFonts w:ascii="Times New Roman" w:eastAsia="Times New Roman" w:hAnsi="Times New Roman"/>
                <w:bCs/>
                <w:sz w:val="20"/>
                <w:szCs w:val="20"/>
                <w:lang w:val="ru-RU" w:eastAsia="ru-RU"/>
              </w:rPr>
              <w:t>п. 9.1. лит.</w:t>
            </w:r>
            <w:r w:rsidRPr="00B9445B">
              <w:rPr>
                <w:rFonts w:ascii="Times New Roman" w:eastAsia="Times New Roman" w:hAnsi="Times New Roman"/>
                <w:bCs/>
                <w:sz w:val="20"/>
                <w:szCs w:val="20"/>
                <w:lang w:val="ru-RU" w:eastAsia="ru-RU"/>
              </w:rPr>
              <w:t xml:space="preserve"> </w:t>
            </w:r>
            <w:r w:rsidR="00FA7DD9" w:rsidRPr="00B9445B">
              <w:rPr>
                <w:rFonts w:ascii="Times New Roman" w:eastAsia="Times New Roman" w:hAnsi="Times New Roman"/>
                <w:bCs/>
                <w:sz w:val="20"/>
                <w:szCs w:val="20"/>
                <w:lang w:val="en-US" w:eastAsia="ru-RU"/>
              </w:rPr>
              <w:t>b</w:t>
            </w:r>
            <w:r w:rsidRPr="00B9445B">
              <w:rPr>
                <w:rFonts w:ascii="Times New Roman" w:eastAsia="Times New Roman" w:hAnsi="Times New Roman"/>
                <w:bCs/>
                <w:sz w:val="20"/>
                <w:szCs w:val="20"/>
                <w:lang w:val="ru-RU" w:eastAsia="ru-RU"/>
              </w:rPr>
              <w:t xml:space="preserve">) – </w:t>
            </w:r>
            <w:r w:rsidR="00FA7DD9" w:rsidRPr="00B9445B">
              <w:rPr>
                <w:rFonts w:ascii="Times New Roman" w:eastAsia="Times New Roman" w:hAnsi="Times New Roman"/>
                <w:bCs/>
                <w:sz w:val="20"/>
                <w:szCs w:val="20"/>
                <w:lang w:val="en-US" w:eastAsia="ru-RU"/>
              </w:rPr>
              <w:t>f</w:t>
            </w:r>
            <w:r w:rsidRPr="00B9445B">
              <w:rPr>
                <w:rFonts w:ascii="Times New Roman" w:eastAsia="Times New Roman" w:hAnsi="Times New Roman"/>
                <w:bCs/>
                <w:sz w:val="20"/>
                <w:szCs w:val="20"/>
                <w:lang w:val="ru-RU" w:eastAsia="ru-RU"/>
              </w:rPr>
              <w:t xml:space="preserve">) осуществляется только после того, как </w:t>
            </w:r>
            <w:r w:rsidR="00B876B6">
              <w:rPr>
                <w:rFonts w:ascii="Times New Roman" w:eastAsia="Times New Roman" w:hAnsi="Times New Roman"/>
                <w:bCs/>
                <w:sz w:val="20"/>
                <w:szCs w:val="20"/>
                <w:lang w:val="ru-RU" w:eastAsia="ru-RU"/>
              </w:rPr>
              <w:t>Небытовой потребитель</w:t>
            </w:r>
            <w:r w:rsidR="00FA7DD9" w:rsidRPr="00B9445B">
              <w:rPr>
                <w:rFonts w:ascii="Times New Roman" w:eastAsia="Times New Roman" w:hAnsi="Times New Roman"/>
                <w:bCs/>
                <w:sz w:val="20"/>
                <w:szCs w:val="20"/>
                <w:lang w:val="ru-RU" w:eastAsia="ru-RU"/>
              </w:rPr>
              <w:t xml:space="preserve"> был уведомлен об отключении, которое </w:t>
            </w:r>
            <w:r w:rsidRPr="00B9445B">
              <w:rPr>
                <w:rFonts w:ascii="Times New Roman" w:eastAsia="Times New Roman" w:hAnsi="Times New Roman"/>
                <w:bCs/>
                <w:sz w:val="20"/>
                <w:szCs w:val="20"/>
                <w:lang w:val="ru-RU" w:eastAsia="ru-RU"/>
              </w:rPr>
              <w:t xml:space="preserve">отправляется или вручается </w:t>
            </w:r>
            <w:r w:rsidR="00B876B6">
              <w:rPr>
                <w:rFonts w:ascii="Times New Roman" w:eastAsia="Times New Roman" w:hAnsi="Times New Roman"/>
                <w:bCs/>
                <w:sz w:val="20"/>
                <w:szCs w:val="20"/>
                <w:lang w:val="ru-RU" w:eastAsia="ru-RU"/>
              </w:rPr>
              <w:t>Небытовому потребителю</w:t>
            </w:r>
            <w:r w:rsidRPr="00B9445B">
              <w:rPr>
                <w:rFonts w:ascii="Times New Roman" w:eastAsia="Times New Roman" w:hAnsi="Times New Roman"/>
                <w:bCs/>
                <w:sz w:val="20"/>
                <w:szCs w:val="20"/>
                <w:lang w:val="ru-RU" w:eastAsia="ru-RU"/>
              </w:rPr>
              <w:t xml:space="preserve"> не менее чем за 5 календарн</w:t>
            </w:r>
            <w:r w:rsidR="00FA7DD9" w:rsidRPr="00B9445B">
              <w:rPr>
                <w:rFonts w:ascii="Times New Roman" w:eastAsia="Times New Roman" w:hAnsi="Times New Roman"/>
                <w:bCs/>
                <w:sz w:val="20"/>
                <w:szCs w:val="20"/>
                <w:lang w:val="ru-RU" w:eastAsia="ru-RU"/>
              </w:rPr>
              <w:t>ых дней до даты запланированного</w:t>
            </w:r>
            <w:r w:rsidRPr="00B9445B">
              <w:rPr>
                <w:rFonts w:ascii="Times New Roman" w:eastAsia="Times New Roman" w:hAnsi="Times New Roman"/>
                <w:bCs/>
                <w:sz w:val="20"/>
                <w:szCs w:val="20"/>
                <w:lang w:val="ru-RU" w:eastAsia="ru-RU"/>
              </w:rPr>
              <w:t xml:space="preserve"> отключения.</w:t>
            </w:r>
          </w:p>
          <w:p w14:paraId="739B424B" w14:textId="77777777" w:rsidR="00FA7DD9" w:rsidRPr="00B9445B" w:rsidRDefault="00FA5ADE" w:rsidP="00FA7DD9">
            <w:pPr>
              <w:pStyle w:val="a5"/>
              <w:numPr>
                <w:ilvl w:val="1"/>
                <w:numId w:val="41"/>
              </w:numPr>
              <w:spacing w:after="0" w:line="240" w:lineRule="auto"/>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В случаях, предусмотренных в </w:t>
            </w:r>
            <w:r w:rsidR="00FA7DD9" w:rsidRPr="00B9445B">
              <w:rPr>
                <w:rFonts w:ascii="Times New Roman" w:eastAsia="Times New Roman" w:hAnsi="Times New Roman"/>
                <w:bCs/>
                <w:sz w:val="20"/>
                <w:szCs w:val="20"/>
                <w:lang w:val="ru-RU" w:eastAsia="ru-RU"/>
              </w:rPr>
              <w:t>п. 9.1. лит</w:t>
            </w:r>
            <w:r w:rsidRPr="00B9445B">
              <w:rPr>
                <w:rFonts w:ascii="Times New Roman" w:eastAsia="Times New Roman" w:hAnsi="Times New Roman"/>
                <w:bCs/>
                <w:sz w:val="20"/>
                <w:szCs w:val="20"/>
                <w:lang w:val="ru-RU" w:eastAsia="ru-RU"/>
              </w:rPr>
              <w:t xml:space="preserve"> а), Поставщик информирует </w:t>
            </w:r>
            <w:r w:rsidR="00243E93">
              <w:rPr>
                <w:rFonts w:ascii="Times New Roman" w:eastAsia="Times New Roman" w:hAnsi="Times New Roman"/>
                <w:bCs/>
                <w:sz w:val="20"/>
                <w:szCs w:val="20"/>
                <w:lang w:val="ru-RU" w:eastAsia="ru-RU"/>
              </w:rPr>
              <w:t xml:space="preserve">Небытового </w:t>
            </w:r>
            <w:r w:rsidR="00FA7DD9" w:rsidRPr="00B9445B">
              <w:rPr>
                <w:rFonts w:ascii="Times New Roman" w:eastAsia="Times New Roman" w:hAnsi="Times New Roman"/>
                <w:bCs/>
                <w:sz w:val="20"/>
                <w:szCs w:val="20"/>
                <w:lang w:val="ru-RU" w:eastAsia="ru-RU"/>
              </w:rPr>
              <w:t>п</w:t>
            </w:r>
            <w:r w:rsidRPr="00B9445B">
              <w:rPr>
                <w:rFonts w:ascii="Times New Roman" w:eastAsia="Times New Roman" w:hAnsi="Times New Roman"/>
                <w:bCs/>
                <w:sz w:val="20"/>
                <w:szCs w:val="20"/>
                <w:lang w:val="ru-RU" w:eastAsia="ru-RU"/>
              </w:rPr>
              <w:t>отребителя посредством квитанции на оплату природного газа о возможных последствиях в случае неоплаты в срок квитанции.</w:t>
            </w:r>
          </w:p>
          <w:p w14:paraId="264B22FF" w14:textId="77777777" w:rsidR="000A6775" w:rsidRPr="00B9445B" w:rsidRDefault="00FA5ADE" w:rsidP="00243E93">
            <w:pPr>
              <w:pStyle w:val="a5"/>
              <w:numPr>
                <w:ilvl w:val="1"/>
                <w:numId w:val="41"/>
              </w:numPr>
              <w:spacing w:after="0" w:line="240" w:lineRule="auto"/>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Повторное подключение газоиспользующей установки осуществляется после устранения </w:t>
            </w:r>
            <w:r w:rsidR="00243E93">
              <w:rPr>
                <w:rFonts w:ascii="Times New Roman" w:eastAsia="Times New Roman" w:hAnsi="Times New Roman"/>
                <w:bCs/>
                <w:sz w:val="20"/>
                <w:szCs w:val="20"/>
                <w:lang w:val="ru-RU" w:eastAsia="ru-RU"/>
              </w:rPr>
              <w:t>Неб</w:t>
            </w:r>
            <w:r w:rsidRPr="00B9445B">
              <w:rPr>
                <w:rFonts w:ascii="Times New Roman" w:eastAsia="Times New Roman" w:hAnsi="Times New Roman"/>
                <w:bCs/>
                <w:sz w:val="20"/>
                <w:szCs w:val="20"/>
                <w:lang w:val="ru-RU" w:eastAsia="ru-RU"/>
              </w:rPr>
              <w:t xml:space="preserve">ытовым </w:t>
            </w:r>
            <w:r w:rsidR="00FA7DD9" w:rsidRPr="00B9445B">
              <w:rPr>
                <w:rFonts w:ascii="Times New Roman" w:eastAsia="Times New Roman" w:hAnsi="Times New Roman"/>
                <w:bCs/>
                <w:sz w:val="20"/>
                <w:szCs w:val="20"/>
                <w:lang w:val="ru-RU" w:eastAsia="ru-RU"/>
              </w:rPr>
              <w:t>п</w:t>
            </w:r>
            <w:r w:rsidRPr="00B9445B">
              <w:rPr>
                <w:rFonts w:ascii="Times New Roman" w:eastAsia="Times New Roman" w:hAnsi="Times New Roman"/>
                <w:bCs/>
                <w:sz w:val="20"/>
                <w:szCs w:val="20"/>
                <w:lang w:val="ru-RU" w:eastAsia="ru-RU"/>
              </w:rPr>
              <w:t xml:space="preserve">отребителем причин, приведших к отключению газоиспользующей установки, в кратчайший срок, но не позднее 2 рабочих дней с даты </w:t>
            </w:r>
            <w:r w:rsidRPr="00B9445B">
              <w:rPr>
                <w:rFonts w:ascii="Times New Roman" w:eastAsia="Times New Roman" w:hAnsi="Times New Roman"/>
                <w:bCs/>
                <w:sz w:val="20"/>
                <w:szCs w:val="20"/>
                <w:lang w:val="ru-RU" w:eastAsia="ru-RU"/>
              </w:rPr>
              <w:lastRenderedPageBreak/>
              <w:t xml:space="preserve">внесения </w:t>
            </w:r>
            <w:r w:rsidR="00243E93">
              <w:rPr>
                <w:rFonts w:ascii="Times New Roman" w:eastAsia="Times New Roman" w:hAnsi="Times New Roman"/>
                <w:bCs/>
                <w:sz w:val="20"/>
                <w:szCs w:val="20"/>
                <w:lang w:val="ru-RU" w:eastAsia="ru-RU"/>
              </w:rPr>
              <w:t>Неб</w:t>
            </w:r>
            <w:r w:rsidR="00FA7DD9" w:rsidRPr="00B9445B">
              <w:rPr>
                <w:rFonts w:ascii="Times New Roman" w:eastAsia="Times New Roman" w:hAnsi="Times New Roman"/>
                <w:bCs/>
                <w:sz w:val="20"/>
                <w:szCs w:val="20"/>
                <w:lang w:val="ru-RU" w:eastAsia="ru-RU"/>
              </w:rPr>
              <w:t xml:space="preserve">ытовым </w:t>
            </w:r>
            <w:r w:rsidRPr="00B9445B">
              <w:rPr>
                <w:rFonts w:ascii="Times New Roman" w:eastAsia="Times New Roman" w:hAnsi="Times New Roman"/>
                <w:bCs/>
                <w:sz w:val="20"/>
                <w:szCs w:val="20"/>
                <w:lang w:val="ru-RU" w:eastAsia="ru-RU"/>
              </w:rPr>
              <w:t>потребителем платы за повторное подключение.</w:t>
            </w:r>
          </w:p>
        </w:tc>
      </w:tr>
      <w:tr w:rsidR="00B9445B" w:rsidRPr="00B9445B" w14:paraId="4FCBCE28" w14:textId="77777777" w:rsidTr="00BA31EF">
        <w:tc>
          <w:tcPr>
            <w:tcW w:w="2500" w:type="pct"/>
          </w:tcPr>
          <w:p w14:paraId="738ED0C1" w14:textId="77777777" w:rsidR="000A6775" w:rsidRPr="00B9445B" w:rsidRDefault="000A6775" w:rsidP="00B77997">
            <w:pPr>
              <w:pStyle w:val="a5"/>
              <w:numPr>
                <w:ilvl w:val="0"/>
                <w:numId w:val="37"/>
              </w:numPr>
              <w:tabs>
                <w:tab w:val="left" w:pos="3828"/>
              </w:tabs>
              <w:spacing w:before="120" w:after="120" w:line="240" w:lineRule="auto"/>
              <w:contextualSpacing w:val="0"/>
              <w:jc w:val="center"/>
              <w:rPr>
                <w:rFonts w:ascii="Times New Roman" w:eastAsia="Times New Roman" w:hAnsi="Times New Roman"/>
                <w:b/>
                <w:sz w:val="20"/>
                <w:szCs w:val="20"/>
              </w:rPr>
            </w:pPr>
            <w:r w:rsidRPr="00B9445B">
              <w:rPr>
                <w:rFonts w:ascii="Times New Roman" w:eastAsia="Times New Roman" w:hAnsi="Times New Roman"/>
                <w:b/>
                <w:sz w:val="20"/>
                <w:szCs w:val="20"/>
              </w:rPr>
              <w:lastRenderedPageBreak/>
              <w:t>MODIFICAREA CONTRACTULUI</w:t>
            </w:r>
          </w:p>
          <w:p w14:paraId="48EB7546"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Orice modificare a Contractului</w:t>
            </w:r>
            <w:r w:rsidRPr="00B9445B">
              <w:rPr>
                <w:rFonts w:ascii="Times New Roman" w:eastAsia="Times New Roman" w:hAnsi="Times New Roman"/>
                <w:b/>
                <w:sz w:val="20"/>
                <w:szCs w:val="20"/>
              </w:rPr>
              <w:t xml:space="preserve"> </w:t>
            </w:r>
            <w:r w:rsidRPr="00B9445B">
              <w:rPr>
                <w:rFonts w:ascii="Times New Roman" w:eastAsia="Times New Roman" w:hAnsi="Times New Roman"/>
                <w:sz w:val="20"/>
                <w:szCs w:val="20"/>
              </w:rPr>
              <w:t xml:space="preserve">este valabilă, dacă se efectuează în scris și este semnată de ambele Părți într-un acord adiţional, ce constituie parte integrantă a prezentului Contract. </w:t>
            </w:r>
          </w:p>
          <w:p w14:paraId="0BFECD55"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În cazul schimbării ulterior încheierii Contractului a cadrului normativ pertinent, prin intrarea în vigoare a noi acte normative, a modificării celor existente la data încheierii Contractului, ce stabilesc reguli noi/modificate de furnizare, utilizare și facturare a gazelor naturale, Părțile vor aplica noile reguli.</w:t>
            </w:r>
          </w:p>
        </w:tc>
        <w:tc>
          <w:tcPr>
            <w:tcW w:w="2500" w:type="pct"/>
          </w:tcPr>
          <w:p w14:paraId="4917F39F" w14:textId="77777777" w:rsidR="00FA7DD9" w:rsidRPr="00B9445B" w:rsidRDefault="00FA7DD9" w:rsidP="00FA7DD9">
            <w:pPr>
              <w:pStyle w:val="a5"/>
              <w:numPr>
                <w:ilvl w:val="0"/>
                <w:numId w:val="41"/>
              </w:numPr>
              <w:spacing w:before="120" w:after="120" w:line="240" w:lineRule="auto"/>
              <w:contextualSpacing w:val="0"/>
              <w:jc w:val="center"/>
              <w:rPr>
                <w:rFonts w:ascii="Times New Roman" w:eastAsia="Times New Roman" w:hAnsi="Times New Roman"/>
                <w:b/>
                <w:bCs/>
                <w:sz w:val="20"/>
                <w:szCs w:val="20"/>
                <w:lang w:val="ru-RU" w:eastAsia="ru-RU"/>
              </w:rPr>
            </w:pPr>
            <w:r w:rsidRPr="00B9445B">
              <w:rPr>
                <w:rFonts w:ascii="Times New Roman" w:eastAsia="Times New Roman" w:hAnsi="Times New Roman"/>
                <w:b/>
                <w:bCs/>
                <w:sz w:val="20"/>
                <w:szCs w:val="20"/>
                <w:lang w:val="ru-RU" w:eastAsia="ru-RU"/>
              </w:rPr>
              <w:t>ИЗМЕНЕНИЕ ДОГОВОРА</w:t>
            </w:r>
          </w:p>
          <w:p w14:paraId="36E9E803" w14:textId="77777777" w:rsidR="00FA7DD9" w:rsidRPr="00B9445B" w:rsidRDefault="00FA7DD9" w:rsidP="00FA7DD9">
            <w:pPr>
              <w:pStyle w:val="a5"/>
              <w:numPr>
                <w:ilvl w:val="1"/>
                <w:numId w:val="41"/>
              </w:numPr>
              <w:spacing w:after="0" w:line="240" w:lineRule="auto"/>
              <w:contextualSpacing w:val="0"/>
              <w:jc w:val="both"/>
              <w:rPr>
                <w:rFonts w:ascii="Times New Roman" w:eastAsia="Times New Roman" w:hAnsi="Times New Roman"/>
                <w:b/>
                <w:bCs/>
                <w:sz w:val="20"/>
                <w:szCs w:val="20"/>
                <w:lang w:val="ru-RU" w:eastAsia="ru-RU"/>
              </w:rPr>
            </w:pPr>
            <w:r w:rsidRPr="00B9445B">
              <w:rPr>
                <w:rFonts w:ascii="Times New Roman" w:eastAsia="Times New Roman" w:hAnsi="Times New Roman"/>
                <w:bCs/>
                <w:sz w:val="20"/>
                <w:szCs w:val="20"/>
                <w:lang w:val="ru-RU" w:eastAsia="ru-RU"/>
              </w:rPr>
              <w:t xml:space="preserve">Любое изменение Договора действительно, если оно совершено письменно и подписано обеими Сторонами Договора в отдельным приложении к Договору, которое является его составной частью. </w:t>
            </w:r>
          </w:p>
          <w:p w14:paraId="46769F58" w14:textId="77777777" w:rsidR="000A6775" w:rsidRPr="00B9445B" w:rsidRDefault="00FA7DD9" w:rsidP="00FA7DD9">
            <w:pPr>
              <w:pStyle w:val="a5"/>
              <w:numPr>
                <w:ilvl w:val="1"/>
                <w:numId w:val="41"/>
              </w:numPr>
              <w:spacing w:after="0" w:line="240" w:lineRule="auto"/>
              <w:contextualSpacing w:val="0"/>
              <w:jc w:val="both"/>
              <w:rPr>
                <w:rFonts w:ascii="Times New Roman" w:eastAsia="Times New Roman" w:hAnsi="Times New Roman"/>
                <w:b/>
                <w:bCs/>
                <w:sz w:val="20"/>
                <w:szCs w:val="20"/>
                <w:lang w:val="ru-RU" w:eastAsia="ru-RU"/>
              </w:rPr>
            </w:pPr>
            <w:r w:rsidRPr="00B9445B">
              <w:rPr>
                <w:rFonts w:ascii="Times New Roman" w:eastAsia="Times New Roman" w:hAnsi="Times New Roman"/>
                <w:bCs/>
                <w:sz w:val="20"/>
                <w:szCs w:val="20"/>
                <w:lang w:val="ru-RU" w:eastAsia="ru-RU"/>
              </w:rPr>
              <w:t>В случае, если после заключения Договора измениться применяемое законодательство, вступят в силу новые нормативные акты, изменятся существующие на дату заключения Договора нормативные акты, которые устанавливают новые правила поставки/изменяют существующие правила поставки, использования и фактурирования природного газа, Стороны будут применить новые правила.</w:t>
            </w:r>
          </w:p>
        </w:tc>
      </w:tr>
      <w:tr w:rsidR="00B9445B" w:rsidRPr="00B9445B" w14:paraId="5A1CC1AC" w14:textId="77777777" w:rsidTr="00BA31EF">
        <w:tc>
          <w:tcPr>
            <w:tcW w:w="2500" w:type="pct"/>
          </w:tcPr>
          <w:p w14:paraId="58B0B08B" w14:textId="77777777" w:rsidR="000A6775" w:rsidRPr="00B9445B" w:rsidRDefault="000A6775" w:rsidP="00B77997">
            <w:pPr>
              <w:pStyle w:val="a5"/>
              <w:numPr>
                <w:ilvl w:val="0"/>
                <w:numId w:val="37"/>
              </w:numPr>
              <w:tabs>
                <w:tab w:val="left" w:pos="3828"/>
              </w:tabs>
              <w:spacing w:before="120" w:after="120" w:line="240" w:lineRule="auto"/>
              <w:contextualSpacing w:val="0"/>
              <w:jc w:val="center"/>
              <w:rPr>
                <w:rFonts w:ascii="Times New Roman" w:eastAsia="Times New Roman" w:hAnsi="Times New Roman"/>
                <w:b/>
                <w:sz w:val="20"/>
                <w:szCs w:val="20"/>
              </w:rPr>
            </w:pPr>
            <w:r w:rsidRPr="00B9445B">
              <w:rPr>
                <w:rFonts w:ascii="Times New Roman" w:eastAsia="Times New Roman" w:hAnsi="Times New Roman"/>
                <w:b/>
                <w:sz w:val="20"/>
                <w:szCs w:val="20"/>
              </w:rPr>
              <w:t>REZOLUŢIUNEA CONTRACTULUI</w:t>
            </w:r>
          </w:p>
          <w:p w14:paraId="0D71A070"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b/>
                <w:sz w:val="20"/>
                <w:szCs w:val="20"/>
              </w:rPr>
            </w:pPr>
            <w:r w:rsidRPr="00B9445B">
              <w:rPr>
                <w:rFonts w:ascii="Times New Roman" w:eastAsia="Times New Roman" w:hAnsi="Times New Roman"/>
                <w:sz w:val="20"/>
                <w:szCs w:val="20"/>
              </w:rPr>
              <w:t xml:space="preserve">Prezentul Contract poate fi rezoluţionat în următoarele cazuri (dar fără a se limita la  acestea): </w:t>
            </w:r>
          </w:p>
          <w:p w14:paraId="5B24974B" w14:textId="77777777" w:rsidR="000A6775" w:rsidRPr="00B9445B" w:rsidRDefault="000A6775" w:rsidP="00B77997">
            <w:pPr>
              <w:tabs>
                <w:tab w:val="left" w:pos="851"/>
              </w:tabs>
              <w:spacing w:after="0" w:line="240" w:lineRule="auto"/>
              <w:jc w:val="both"/>
              <w:rPr>
                <w:rFonts w:ascii="Times New Roman" w:eastAsia="Times New Roman" w:hAnsi="Times New Roman"/>
                <w:sz w:val="20"/>
                <w:szCs w:val="20"/>
              </w:rPr>
            </w:pPr>
            <w:r w:rsidRPr="00B9445B">
              <w:rPr>
                <w:rFonts w:ascii="Times New Roman" w:eastAsia="Times New Roman" w:hAnsi="Times New Roman"/>
                <w:sz w:val="20"/>
                <w:szCs w:val="20"/>
              </w:rPr>
              <w:t xml:space="preserve">a. la solicitarea scrisă a </w:t>
            </w:r>
            <w:r w:rsidR="002D221F">
              <w:rPr>
                <w:rFonts w:ascii="Times New Roman" w:eastAsia="Times New Roman" w:hAnsi="Times New Roman"/>
                <w:sz w:val="20"/>
                <w:szCs w:val="20"/>
              </w:rPr>
              <w:t>Consumatorului non</w:t>
            </w:r>
            <w:r w:rsidR="00D54A4C" w:rsidRPr="00D54A4C">
              <w:rPr>
                <w:rFonts w:ascii="Times New Roman" w:eastAsia="Times New Roman" w:hAnsi="Times New Roman"/>
                <w:sz w:val="20"/>
                <w:szCs w:val="20"/>
                <w:lang w:val="en-US"/>
              </w:rPr>
              <w:t>-</w:t>
            </w:r>
            <w:r w:rsidR="002D221F">
              <w:rPr>
                <w:rFonts w:ascii="Times New Roman" w:eastAsia="Times New Roman" w:hAnsi="Times New Roman"/>
                <w:sz w:val="20"/>
                <w:szCs w:val="20"/>
              </w:rPr>
              <w:t>casnic</w:t>
            </w:r>
            <w:r w:rsidRPr="00B9445B">
              <w:rPr>
                <w:rFonts w:ascii="Times New Roman" w:eastAsia="Times New Roman" w:hAnsi="Times New Roman"/>
                <w:sz w:val="20"/>
                <w:szCs w:val="20"/>
              </w:rPr>
              <w:t xml:space="preserve">, depusă Furnizorului cu cel puțin 7 zile calendaristice înainte de data operării rezoluţiunii Contractului. </w:t>
            </w:r>
          </w:p>
          <w:p w14:paraId="25CCF156" w14:textId="77777777" w:rsidR="000A6775" w:rsidRPr="00B9445B" w:rsidRDefault="000A6775" w:rsidP="00B77997">
            <w:pPr>
              <w:tabs>
                <w:tab w:val="left" w:pos="851"/>
              </w:tabs>
              <w:spacing w:after="0" w:line="240" w:lineRule="auto"/>
              <w:jc w:val="both"/>
              <w:rPr>
                <w:rFonts w:ascii="Times New Roman" w:eastAsia="Times New Roman" w:hAnsi="Times New Roman"/>
                <w:sz w:val="20"/>
                <w:szCs w:val="20"/>
              </w:rPr>
            </w:pPr>
            <w:r w:rsidRPr="00B9445B">
              <w:rPr>
                <w:rFonts w:ascii="Times New Roman" w:eastAsia="Times New Roman" w:hAnsi="Times New Roman"/>
                <w:sz w:val="20"/>
                <w:szCs w:val="20"/>
              </w:rPr>
              <w:t xml:space="preserve">b. neînlăturării de către </w:t>
            </w:r>
            <w:r w:rsidR="00B876B6">
              <w:rPr>
                <w:rFonts w:ascii="Times New Roman" w:eastAsia="Times New Roman" w:hAnsi="Times New Roman"/>
                <w:sz w:val="20"/>
                <w:szCs w:val="20"/>
              </w:rPr>
              <w:t>Consumatorul non</w:t>
            </w:r>
            <w:r w:rsidR="00D54A4C" w:rsidRPr="00D54A4C">
              <w:rPr>
                <w:rFonts w:ascii="Times New Roman" w:eastAsia="Times New Roman" w:hAnsi="Times New Roman"/>
                <w:sz w:val="20"/>
                <w:szCs w:val="20"/>
                <w:lang w:val="en-US"/>
              </w:rPr>
              <w:t>-</w:t>
            </w:r>
            <w:r w:rsidR="00B876B6">
              <w:rPr>
                <w:rFonts w:ascii="Times New Roman" w:eastAsia="Times New Roman" w:hAnsi="Times New Roman"/>
                <w:sz w:val="20"/>
                <w:szCs w:val="20"/>
              </w:rPr>
              <w:t>casnic</w:t>
            </w:r>
            <w:r w:rsidRPr="00B9445B">
              <w:rPr>
                <w:rFonts w:ascii="Times New Roman" w:eastAsia="Times New Roman" w:hAnsi="Times New Roman"/>
                <w:sz w:val="20"/>
                <w:szCs w:val="20"/>
              </w:rPr>
              <w:t xml:space="preserve"> a cauzelor ce au dus la </w:t>
            </w:r>
            <w:r w:rsidR="00465FE2">
              <w:rPr>
                <w:rFonts w:ascii="Times New Roman" w:eastAsia="Times New Roman" w:hAnsi="Times New Roman"/>
                <w:sz w:val="20"/>
                <w:szCs w:val="20"/>
              </w:rPr>
              <w:t xml:space="preserve">deconectarea </w:t>
            </w:r>
            <w:r w:rsidRPr="00B9445B">
              <w:rPr>
                <w:rFonts w:ascii="Times New Roman" w:eastAsia="Times New Roman" w:hAnsi="Times New Roman"/>
                <w:sz w:val="20"/>
                <w:szCs w:val="20"/>
              </w:rPr>
              <w:t xml:space="preserve">Contractului până la expirarea a 30 de zile de la </w:t>
            </w:r>
            <w:r w:rsidR="00465FE2">
              <w:rPr>
                <w:rFonts w:ascii="Times New Roman" w:eastAsia="Times New Roman" w:hAnsi="Times New Roman"/>
                <w:sz w:val="20"/>
                <w:szCs w:val="20"/>
              </w:rPr>
              <w:t>deconectare</w:t>
            </w:r>
            <w:r w:rsidRPr="00B9445B">
              <w:rPr>
                <w:rFonts w:ascii="Times New Roman" w:eastAsia="Times New Roman" w:hAnsi="Times New Roman"/>
                <w:sz w:val="20"/>
                <w:szCs w:val="20"/>
              </w:rPr>
              <w:t>.</w:t>
            </w:r>
          </w:p>
          <w:p w14:paraId="425348F5" w14:textId="77777777" w:rsidR="000A6775" w:rsidRPr="00B9445B" w:rsidRDefault="000A6775" w:rsidP="00B77997">
            <w:pPr>
              <w:tabs>
                <w:tab w:val="left" w:pos="851"/>
              </w:tabs>
              <w:spacing w:after="0" w:line="240" w:lineRule="auto"/>
              <w:jc w:val="both"/>
              <w:rPr>
                <w:rFonts w:ascii="Times New Roman" w:eastAsia="Times New Roman" w:hAnsi="Times New Roman"/>
                <w:sz w:val="20"/>
                <w:szCs w:val="20"/>
              </w:rPr>
            </w:pPr>
            <w:r w:rsidRPr="00B9445B">
              <w:rPr>
                <w:rFonts w:ascii="Times New Roman" w:eastAsia="Times New Roman" w:hAnsi="Times New Roman"/>
                <w:sz w:val="20"/>
                <w:szCs w:val="20"/>
              </w:rPr>
              <w:t xml:space="preserve">c. neexecutării esenţiale de către </w:t>
            </w:r>
            <w:r w:rsidR="00B876B6">
              <w:rPr>
                <w:rFonts w:ascii="Times New Roman" w:eastAsia="Times New Roman" w:hAnsi="Times New Roman"/>
                <w:sz w:val="20"/>
                <w:szCs w:val="20"/>
              </w:rPr>
              <w:t>Consumatorul non</w:t>
            </w:r>
            <w:r w:rsidR="00D54A4C" w:rsidRPr="00D54A4C">
              <w:rPr>
                <w:rFonts w:ascii="Times New Roman" w:eastAsia="Times New Roman" w:hAnsi="Times New Roman"/>
                <w:sz w:val="20"/>
                <w:szCs w:val="20"/>
                <w:lang w:val="en-US"/>
              </w:rPr>
              <w:t>-</w:t>
            </w:r>
            <w:r w:rsidR="00B876B6">
              <w:rPr>
                <w:rFonts w:ascii="Times New Roman" w:eastAsia="Times New Roman" w:hAnsi="Times New Roman"/>
                <w:sz w:val="20"/>
                <w:szCs w:val="20"/>
              </w:rPr>
              <w:t>casnic</w:t>
            </w:r>
            <w:r w:rsidRPr="00B9445B">
              <w:rPr>
                <w:rFonts w:ascii="Times New Roman" w:eastAsia="Times New Roman" w:hAnsi="Times New Roman"/>
                <w:sz w:val="20"/>
                <w:szCs w:val="20"/>
              </w:rPr>
              <w:t xml:space="preserve"> a obligaţiunilor asumate.</w:t>
            </w:r>
          </w:p>
          <w:p w14:paraId="1022BB3E" w14:textId="77777777" w:rsidR="000A6775" w:rsidRPr="00B9445B" w:rsidRDefault="000A6775" w:rsidP="00B77997">
            <w:pPr>
              <w:tabs>
                <w:tab w:val="left" w:pos="851"/>
              </w:tabs>
              <w:spacing w:after="0" w:line="240" w:lineRule="auto"/>
              <w:jc w:val="both"/>
              <w:rPr>
                <w:rFonts w:ascii="Times New Roman" w:eastAsia="Times New Roman" w:hAnsi="Times New Roman"/>
                <w:sz w:val="20"/>
                <w:szCs w:val="20"/>
              </w:rPr>
            </w:pPr>
            <w:r w:rsidRPr="00B9445B">
              <w:rPr>
                <w:rFonts w:ascii="Times New Roman" w:eastAsia="Times New Roman" w:hAnsi="Times New Roman"/>
                <w:sz w:val="20"/>
                <w:szCs w:val="20"/>
              </w:rPr>
              <w:t>d. alte cazuri prevăzute de legislaţia în vigoare.</w:t>
            </w:r>
          </w:p>
          <w:p w14:paraId="1F760401" w14:textId="77777777" w:rsidR="000A6775" w:rsidRPr="00B9445B" w:rsidRDefault="000A6775" w:rsidP="00B77997">
            <w:pPr>
              <w:pStyle w:val="a5"/>
              <w:numPr>
                <w:ilvl w:val="1"/>
                <w:numId w:val="37"/>
              </w:numPr>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 xml:space="preserve">În cazul solicitării rezoluţiunii Contractului de către </w:t>
            </w:r>
            <w:r w:rsidR="00B876B6">
              <w:rPr>
                <w:rFonts w:ascii="Times New Roman" w:eastAsia="Times New Roman" w:hAnsi="Times New Roman"/>
                <w:sz w:val="20"/>
                <w:szCs w:val="20"/>
              </w:rPr>
              <w:t>Consumatorul non</w:t>
            </w:r>
            <w:r w:rsidR="00D54A4C" w:rsidRPr="00D54A4C">
              <w:rPr>
                <w:rFonts w:ascii="Times New Roman" w:eastAsia="Times New Roman" w:hAnsi="Times New Roman"/>
                <w:sz w:val="20"/>
                <w:szCs w:val="20"/>
                <w:lang w:val="en-US"/>
              </w:rPr>
              <w:t>-</w:t>
            </w:r>
            <w:r w:rsidR="00B876B6">
              <w:rPr>
                <w:rFonts w:ascii="Times New Roman" w:eastAsia="Times New Roman" w:hAnsi="Times New Roman"/>
                <w:sz w:val="20"/>
                <w:szCs w:val="20"/>
              </w:rPr>
              <w:t>casnic</w:t>
            </w:r>
            <w:r w:rsidRPr="00B9445B">
              <w:rPr>
                <w:rFonts w:ascii="Times New Roman" w:eastAsia="Times New Roman" w:hAnsi="Times New Roman"/>
                <w:sz w:val="20"/>
                <w:szCs w:val="20"/>
              </w:rPr>
              <w:t xml:space="preserve">, acesta este obligat să achite integral plăţile datorate la data operării rezoluţiunii până la data operării acesteia. </w:t>
            </w:r>
          </w:p>
          <w:p w14:paraId="0D8462F9" w14:textId="77777777" w:rsidR="000A6775" w:rsidRPr="00465FE2" w:rsidRDefault="000A6775" w:rsidP="00B77997">
            <w:pPr>
              <w:pStyle w:val="a5"/>
              <w:numPr>
                <w:ilvl w:val="1"/>
                <w:numId w:val="37"/>
              </w:numPr>
              <w:spacing w:after="0" w:line="240" w:lineRule="auto"/>
              <w:contextualSpacing w:val="0"/>
              <w:jc w:val="both"/>
              <w:rPr>
                <w:rFonts w:ascii="Times New Roman" w:eastAsia="Times New Roman" w:hAnsi="Times New Roman" w:cs="Times New Roman"/>
                <w:sz w:val="20"/>
                <w:szCs w:val="20"/>
              </w:rPr>
            </w:pPr>
            <w:r w:rsidRPr="00B9445B">
              <w:rPr>
                <w:rFonts w:ascii="Times New Roman" w:hAnsi="Times New Roman" w:cs="Times New Roman"/>
                <w:sz w:val="20"/>
                <w:szCs w:val="20"/>
              </w:rPr>
              <w:t>Rezilierea Contractului</w:t>
            </w:r>
            <w:r w:rsidRPr="00B9445B">
              <w:rPr>
                <w:rFonts w:ascii="Times New Roman" w:hAnsi="Times New Roman" w:cs="Times New Roman"/>
                <w:b/>
                <w:sz w:val="20"/>
                <w:szCs w:val="20"/>
              </w:rPr>
              <w:t xml:space="preserve"> </w:t>
            </w:r>
            <w:r w:rsidRPr="00B9445B">
              <w:rPr>
                <w:rFonts w:ascii="Times New Roman" w:hAnsi="Times New Roman" w:cs="Times New Roman"/>
                <w:sz w:val="20"/>
                <w:szCs w:val="20"/>
              </w:rPr>
              <w:t>are drept consecință sistarea furniz</w:t>
            </w:r>
            <w:r w:rsidRPr="00B9445B">
              <w:rPr>
                <w:rFonts w:ascii="Times New Roman" w:eastAsia="MS Gothic" w:hAnsi="Times New Roman" w:cs="Times New Roman"/>
                <w:sz w:val="20"/>
                <w:szCs w:val="20"/>
              </w:rPr>
              <w:t>ă</w:t>
            </w:r>
            <w:r w:rsidRPr="00B9445B">
              <w:rPr>
                <w:rFonts w:ascii="Times New Roman" w:hAnsi="Times New Roman" w:cs="Times New Roman"/>
                <w:sz w:val="20"/>
                <w:szCs w:val="20"/>
              </w:rPr>
              <w:t>rii gazelor naturale, prin cel mai apropiat robinet de la punctul de delimitare, pân</w:t>
            </w:r>
            <w:r w:rsidRPr="00B9445B">
              <w:rPr>
                <w:rFonts w:ascii="Times New Roman" w:eastAsia="MS Gothic" w:hAnsi="Times New Roman" w:cs="Times New Roman"/>
                <w:sz w:val="20"/>
                <w:szCs w:val="20"/>
              </w:rPr>
              <w:t>ă</w:t>
            </w:r>
            <w:r w:rsidRPr="00B9445B">
              <w:rPr>
                <w:rFonts w:ascii="Times New Roman" w:hAnsi="Times New Roman" w:cs="Times New Roman"/>
                <w:sz w:val="20"/>
                <w:szCs w:val="20"/>
              </w:rPr>
              <w:t xml:space="preserve"> la încheierea unui nou Contract.</w:t>
            </w:r>
          </w:p>
          <w:p w14:paraId="2AD59E4F" w14:textId="77777777" w:rsidR="00465FE2" w:rsidRPr="00465FE2" w:rsidRDefault="00465FE2" w:rsidP="00465FE2">
            <w:pPr>
              <w:pStyle w:val="a5"/>
              <w:numPr>
                <w:ilvl w:val="1"/>
                <w:numId w:val="37"/>
              </w:numPr>
              <w:jc w:val="both"/>
              <w:rPr>
                <w:rFonts w:ascii="Times New Roman" w:eastAsia="Times New Roman" w:hAnsi="Times New Roman" w:cs="Times New Roman"/>
                <w:sz w:val="20"/>
                <w:szCs w:val="20"/>
              </w:rPr>
            </w:pPr>
            <w:r w:rsidRPr="00465FE2">
              <w:rPr>
                <w:rFonts w:ascii="Times New Roman" w:eastAsia="Times New Roman" w:hAnsi="Times New Roman" w:cs="Times New Roman"/>
                <w:sz w:val="20"/>
                <w:szCs w:val="20"/>
              </w:rPr>
              <w:t>Furnizorul va rezilia Contractul de furnizare a gazelor naturale unilateral în modul şi în situaţiile prevăzute în Regulamentul privind furnizarea gazelor naturale.</w:t>
            </w:r>
          </w:p>
          <w:p w14:paraId="60270AD9" w14:textId="77777777" w:rsidR="000A6775" w:rsidRPr="00B9445B" w:rsidRDefault="000A6775" w:rsidP="00885DC9">
            <w:pPr>
              <w:pStyle w:val="a5"/>
              <w:numPr>
                <w:ilvl w:val="1"/>
                <w:numId w:val="3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Rezoluţiunea operează în modul stabilit de legislaţie.</w:t>
            </w:r>
          </w:p>
        </w:tc>
        <w:tc>
          <w:tcPr>
            <w:tcW w:w="2500" w:type="pct"/>
          </w:tcPr>
          <w:p w14:paraId="54D811FB" w14:textId="77777777" w:rsidR="00FA7DD9" w:rsidRPr="00B9445B" w:rsidRDefault="00FD48BD" w:rsidP="00FA7DD9">
            <w:pPr>
              <w:pStyle w:val="a5"/>
              <w:numPr>
                <w:ilvl w:val="0"/>
                <w:numId w:val="41"/>
              </w:numPr>
              <w:spacing w:before="120" w:after="120" w:line="240" w:lineRule="auto"/>
              <w:contextualSpacing w:val="0"/>
              <w:jc w:val="center"/>
              <w:rPr>
                <w:rFonts w:ascii="Times New Roman" w:eastAsia="Times New Roman" w:hAnsi="Times New Roman"/>
                <w:b/>
                <w:bCs/>
                <w:sz w:val="20"/>
                <w:szCs w:val="20"/>
                <w:lang w:val="en-US" w:eastAsia="ru-RU"/>
              </w:rPr>
            </w:pPr>
            <w:r w:rsidRPr="00B9445B">
              <w:rPr>
                <w:rFonts w:ascii="Times New Roman" w:eastAsia="Times New Roman" w:hAnsi="Times New Roman"/>
                <w:b/>
                <w:bCs/>
                <w:sz w:val="20"/>
                <w:szCs w:val="20"/>
                <w:lang w:val="ru-RU" w:eastAsia="ru-RU"/>
              </w:rPr>
              <w:t>РАСТОРЖЕНИЕ ДОГОВОРА</w:t>
            </w:r>
          </w:p>
          <w:p w14:paraId="00369A49" w14:textId="77777777" w:rsidR="001A252C" w:rsidRPr="00B9445B" w:rsidRDefault="001A252C" w:rsidP="00885DC9">
            <w:pPr>
              <w:pStyle w:val="a5"/>
              <w:numPr>
                <w:ilvl w:val="1"/>
                <w:numId w:val="41"/>
              </w:numPr>
              <w:spacing w:after="0" w:line="240" w:lineRule="auto"/>
              <w:contextualSpacing w:val="0"/>
              <w:jc w:val="both"/>
              <w:rPr>
                <w:rFonts w:ascii="Times New Roman" w:eastAsia="Times New Roman" w:hAnsi="Times New Roman"/>
                <w:b/>
                <w:bCs/>
                <w:sz w:val="20"/>
                <w:szCs w:val="20"/>
                <w:lang w:val="ru-RU" w:eastAsia="ru-RU"/>
              </w:rPr>
            </w:pPr>
            <w:r w:rsidRPr="00B9445B">
              <w:rPr>
                <w:rFonts w:ascii="Times New Roman" w:eastAsia="Times New Roman" w:hAnsi="Times New Roman"/>
                <w:bCs/>
                <w:sz w:val="20"/>
                <w:szCs w:val="20"/>
                <w:lang w:val="ru-RU" w:eastAsia="ru-RU"/>
              </w:rPr>
              <w:t xml:space="preserve">Настоящий Договор </w:t>
            </w:r>
            <w:r w:rsidR="004B02BF" w:rsidRPr="00B9445B">
              <w:rPr>
                <w:rFonts w:ascii="Times New Roman" w:eastAsia="Times New Roman" w:hAnsi="Times New Roman"/>
                <w:bCs/>
                <w:sz w:val="20"/>
                <w:szCs w:val="20"/>
                <w:lang w:val="ru-RU" w:eastAsia="ru-RU"/>
              </w:rPr>
              <w:t xml:space="preserve">может быть </w:t>
            </w:r>
            <w:r w:rsidRPr="00B9445B">
              <w:rPr>
                <w:rFonts w:ascii="Times New Roman" w:eastAsia="Times New Roman" w:hAnsi="Times New Roman"/>
                <w:bCs/>
                <w:sz w:val="20"/>
                <w:szCs w:val="20"/>
                <w:lang w:val="ru-RU" w:eastAsia="ru-RU"/>
              </w:rPr>
              <w:t>расторгнут</w:t>
            </w:r>
            <w:r w:rsidR="004B02BF" w:rsidRPr="00B9445B">
              <w:rPr>
                <w:rFonts w:ascii="Times New Roman" w:eastAsia="Times New Roman" w:hAnsi="Times New Roman"/>
                <w:bCs/>
                <w:sz w:val="20"/>
                <w:szCs w:val="20"/>
                <w:lang w:val="ru-RU" w:eastAsia="ru-RU"/>
              </w:rPr>
              <w:t xml:space="preserve"> в следующих </w:t>
            </w:r>
            <w:r w:rsidR="00D54A4C">
              <w:rPr>
                <w:rFonts w:ascii="Times New Roman" w:eastAsia="Times New Roman" w:hAnsi="Times New Roman"/>
                <w:bCs/>
                <w:sz w:val="20"/>
                <w:szCs w:val="20"/>
                <w:lang w:val="ru-RU" w:eastAsia="ru-RU"/>
              </w:rPr>
              <w:t xml:space="preserve">случаях </w:t>
            </w:r>
            <w:r w:rsidR="00885DC9" w:rsidRPr="00B9445B">
              <w:rPr>
                <w:rFonts w:ascii="Times New Roman" w:eastAsia="Times New Roman" w:hAnsi="Times New Roman"/>
                <w:bCs/>
                <w:sz w:val="20"/>
                <w:szCs w:val="20"/>
                <w:lang w:val="ru-RU" w:eastAsia="ru-RU"/>
              </w:rPr>
              <w:t>(но не ограничиваясь ими)</w:t>
            </w:r>
            <w:r w:rsidRPr="00B9445B">
              <w:rPr>
                <w:rFonts w:ascii="Times New Roman" w:eastAsia="Times New Roman" w:hAnsi="Times New Roman"/>
                <w:bCs/>
                <w:sz w:val="20"/>
                <w:szCs w:val="20"/>
                <w:lang w:val="ru-RU" w:eastAsia="ru-RU"/>
              </w:rPr>
              <w:t>:</w:t>
            </w:r>
          </w:p>
          <w:p w14:paraId="49C99CAA" w14:textId="77777777" w:rsidR="001A252C" w:rsidRPr="00B9445B" w:rsidRDefault="001A252C" w:rsidP="00885DC9">
            <w:pPr>
              <w:pStyle w:val="a5"/>
              <w:numPr>
                <w:ilvl w:val="0"/>
                <w:numId w:val="48"/>
              </w:numPr>
              <w:tabs>
                <w:tab w:val="left" w:pos="602"/>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по письменному заявлению </w:t>
            </w:r>
            <w:r w:rsidR="00243E93">
              <w:rPr>
                <w:rFonts w:ascii="Times New Roman" w:eastAsia="Times New Roman" w:hAnsi="Times New Roman"/>
                <w:bCs/>
                <w:sz w:val="20"/>
                <w:szCs w:val="20"/>
                <w:lang w:val="ru-RU" w:eastAsia="ru-RU"/>
              </w:rPr>
              <w:t>Неб</w:t>
            </w:r>
            <w:r w:rsidRPr="00B9445B">
              <w:rPr>
                <w:rFonts w:ascii="Times New Roman" w:eastAsia="Times New Roman" w:hAnsi="Times New Roman"/>
                <w:bCs/>
                <w:sz w:val="20"/>
                <w:szCs w:val="20"/>
                <w:lang w:val="ru-RU" w:eastAsia="ru-RU"/>
              </w:rPr>
              <w:t xml:space="preserve">ытового </w:t>
            </w:r>
            <w:r w:rsidR="00885DC9" w:rsidRPr="00B9445B">
              <w:rPr>
                <w:rFonts w:ascii="Times New Roman" w:eastAsia="Times New Roman" w:hAnsi="Times New Roman"/>
                <w:bCs/>
                <w:sz w:val="20"/>
                <w:szCs w:val="20"/>
                <w:lang w:val="ru-RU" w:eastAsia="ru-RU"/>
              </w:rPr>
              <w:t>п</w:t>
            </w:r>
            <w:r w:rsidRPr="00B9445B">
              <w:rPr>
                <w:rFonts w:ascii="Times New Roman" w:eastAsia="Times New Roman" w:hAnsi="Times New Roman"/>
                <w:bCs/>
                <w:sz w:val="20"/>
                <w:szCs w:val="20"/>
                <w:lang w:val="ru-RU" w:eastAsia="ru-RU"/>
              </w:rPr>
              <w:t>отребителя, представленному Поставщику минимум за 7 календарных дней до даты расторжения Договора</w:t>
            </w:r>
            <w:r w:rsidR="00885DC9" w:rsidRPr="00B9445B">
              <w:rPr>
                <w:rFonts w:ascii="Times New Roman" w:eastAsia="Times New Roman" w:hAnsi="Times New Roman"/>
                <w:bCs/>
                <w:sz w:val="20"/>
                <w:szCs w:val="20"/>
                <w:lang w:val="ru-RU" w:eastAsia="ru-RU"/>
              </w:rPr>
              <w:t>.</w:t>
            </w:r>
          </w:p>
          <w:p w14:paraId="568BFDCD" w14:textId="77777777" w:rsidR="001A252C" w:rsidRPr="00B9445B" w:rsidRDefault="00F73373" w:rsidP="00885DC9">
            <w:pPr>
              <w:pStyle w:val="a5"/>
              <w:numPr>
                <w:ilvl w:val="0"/>
                <w:numId w:val="48"/>
              </w:numPr>
              <w:tabs>
                <w:tab w:val="left" w:pos="602"/>
              </w:tabs>
              <w:spacing w:after="0" w:line="240" w:lineRule="auto"/>
              <w:ind w:left="34" w:firstLine="0"/>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Не устранением Неб</w:t>
            </w:r>
            <w:r w:rsidR="00885DC9" w:rsidRPr="00B9445B">
              <w:rPr>
                <w:rFonts w:ascii="Times New Roman" w:eastAsia="Times New Roman" w:hAnsi="Times New Roman"/>
                <w:bCs/>
                <w:sz w:val="20"/>
                <w:szCs w:val="20"/>
                <w:lang w:val="ru-RU" w:eastAsia="ru-RU"/>
              </w:rPr>
              <w:t xml:space="preserve">ытовым потребителем </w:t>
            </w:r>
            <w:r w:rsidR="001A252C" w:rsidRPr="00B9445B">
              <w:rPr>
                <w:rFonts w:ascii="Times New Roman" w:eastAsia="Times New Roman" w:hAnsi="Times New Roman"/>
                <w:bCs/>
                <w:sz w:val="20"/>
                <w:szCs w:val="20"/>
                <w:lang w:val="ru-RU" w:eastAsia="ru-RU"/>
              </w:rPr>
              <w:t xml:space="preserve">после приостановки Договора </w:t>
            </w:r>
            <w:r w:rsidR="00885DC9" w:rsidRPr="00B9445B">
              <w:rPr>
                <w:rFonts w:ascii="Times New Roman" w:eastAsia="Times New Roman" w:hAnsi="Times New Roman"/>
                <w:bCs/>
                <w:sz w:val="20"/>
                <w:szCs w:val="20"/>
                <w:lang w:val="ru-RU" w:eastAsia="ru-RU"/>
              </w:rPr>
              <w:t xml:space="preserve">причин, приведшим к </w:t>
            </w:r>
            <w:r w:rsidR="00465FE2">
              <w:rPr>
                <w:rFonts w:ascii="Times New Roman" w:eastAsia="Times New Roman" w:hAnsi="Times New Roman"/>
                <w:bCs/>
                <w:sz w:val="20"/>
                <w:szCs w:val="20"/>
                <w:lang w:val="ru-RU" w:eastAsia="ru-RU"/>
              </w:rPr>
              <w:t>отключению</w:t>
            </w:r>
            <w:r w:rsidR="00885DC9" w:rsidRPr="00B9445B">
              <w:rPr>
                <w:rFonts w:ascii="Times New Roman" w:eastAsia="Times New Roman" w:hAnsi="Times New Roman"/>
                <w:bCs/>
                <w:sz w:val="20"/>
                <w:szCs w:val="20"/>
                <w:lang w:val="ru-RU" w:eastAsia="ru-RU"/>
              </w:rPr>
              <w:t xml:space="preserve">, до истечения </w:t>
            </w:r>
            <w:r w:rsidR="001A252C" w:rsidRPr="00B9445B">
              <w:rPr>
                <w:rFonts w:ascii="Times New Roman" w:eastAsia="Times New Roman" w:hAnsi="Times New Roman"/>
                <w:bCs/>
                <w:sz w:val="20"/>
                <w:szCs w:val="20"/>
                <w:lang w:val="ru-RU" w:eastAsia="ru-RU"/>
              </w:rPr>
              <w:t>30</w:t>
            </w:r>
            <w:r w:rsidR="00885DC9" w:rsidRPr="00B9445B">
              <w:rPr>
                <w:rFonts w:ascii="Times New Roman" w:eastAsia="Times New Roman" w:hAnsi="Times New Roman"/>
                <w:bCs/>
                <w:sz w:val="20"/>
                <w:szCs w:val="20"/>
                <w:lang w:val="ru-RU" w:eastAsia="ru-RU"/>
              </w:rPr>
              <w:t>-ти</w:t>
            </w:r>
            <w:r w:rsidR="001A252C" w:rsidRPr="00B9445B">
              <w:rPr>
                <w:rFonts w:ascii="Times New Roman" w:eastAsia="Times New Roman" w:hAnsi="Times New Roman"/>
                <w:bCs/>
                <w:sz w:val="20"/>
                <w:szCs w:val="20"/>
                <w:lang w:val="ru-RU" w:eastAsia="ru-RU"/>
              </w:rPr>
              <w:t xml:space="preserve"> календарных дней</w:t>
            </w:r>
            <w:r>
              <w:rPr>
                <w:rFonts w:ascii="Times New Roman" w:eastAsia="Times New Roman" w:hAnsi="Times New Roman"/>
                <w:bCs/>
                <w:sz w:val="20"/>
                <w:szCs w:val="20"/>
                <w:lang w:val="ru-RU" w:eastAsia="ru-RU"/>
              </w:rPr>
              <w:t xml:space="preserve"> </w:t>
            </w:r>
            <w:r w:rsidR="00885DC9" w:rsidRPr="00B9445B">
              <w:rPr>
                <w:rFonts w:ascii="Times New Roman" w:eastAsia="Times New Roman" w:hAnsi="Times New Roman"/>
                <w:bCs/>
                <w:sz w:val="20"/>
                <w:szCs w:val="20"/>
                <w:lang w:val="ru-RU" w:eastAsia="ru-RU"/>
              </w:rPr>
              <w:t xml:space="preserve">с моменты </w:t>
            </w:r>
            <w:r w:rsidR="00465FE2">
              <w:rPr>
                <w:rFonts w:ascii="Times New Roman" w:eastAsia="Times New Roman" w:hAnsi="Times New Roman"/>
                <w:bCs/>
                <w:sz w:val="20"/>
                <w:szCs w:val="20"/>
                <w:lang w:val="ru-RU" w:eastAsia="ru-RU"/>
              </w:rPr>
              <w:t>отключения</w:t>
            </w:r>
            <w:r w:rsidR="00885DC9" w:rsidRPr="00B9445B">
              <w:rPr>
                <w:rFonts w:ascii="Times New Roman" w:eastAsia="Times New Roman" w:hAnsi="Times New Roman"/>
                <w:bCs/>
                <w:sz w:val="20"/>
                <w:szCs w:val="20"/>
                <w:lang w:val="ru-RU" w:eastAsia="ru-RU"/>
              </w:rPr>
              <w:t>.</w:t>
            </w:r>
          </w:p>
          <w:p w14:paraId="539473BE" w14:textId="77777777" w:rsidR="00885DC9" w:rsidRPr="00B9445B" w:rsidRDefault="00F73373" w:rsidP="00885DC9">
            <w:pPr>
              <w:pStyle w:val="a5"/>
              <w:numPr>
                <w:ilvl w:val="0"/>
                <w:numId w:val="48"/>
              </w:numPr>
              <w:tabs>
                <w:tab w:val="left" w:pos="602"/>
              </w:tabs>
              <w:spacing w:after="0" w:line="240" w:lineRule="auto"/>
              <w:ind w:left="34" w:firstLine="0"/>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значительного неисполнения Неб</w:t>
            </w:r>
            <w:r w:rsidR="00885DC9" w:rsidRPr="00B9445B">
              <w:rPr>
                <w:rFonts w:ascii="Times New Roman" w:eastAsia="Times New Roman" w:hAnsi="Times New Roman"/>
                <w:bCs/>
                <w:sz w:val="20"/>
                <w:szCs w:val="20"/>
                <w:lang w:val="ru-RU" w:eastAsia="ru-RU"/>
              </w:rPr>
              <w:t>ытовым потребителем взятых обязательств.</w:t>
            </w:r>
          </w:p>
          <w:p w14:paraId="01292ACD" w14:textId="77777777" w:rsidR="00885DC9" w:rsidRPr="00B9445B" w:rsidRDefault="00885DC9" w:rsidP="00885DC9">
            <w:pPr>
              <w:pStyle w:val="a5"/>
              <w:numPr>
                <w:ilvl w:val="0"/>
                <w:numId w:val="48"/>
              </w:numPr>
              <w:tabs>
                <w:tab w:val="left" w:pos="602"/>
              </w:tabs>
              <w:spacing w:after="0" w:line="240" w:lineRule="auto"/>
              <w:ind w:left="34" w:firstLine="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в других установленных действующим законодательством случаях.</w:t>
            </w:r>
          </w:p>
          <w:p w14:paraId="235BA7BB" w14:textId="77777777" w:rsidR="00885DC9" w:rsidRPr="00B9445B" w:rsidRDefault="00885DC9" w:rsidP="00885DC9">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В случае подачи заявления о расторжении Договора, </w:t>
            </w:r>
            <w:r w:rsidR="00B876B6">
              <w:rPr>
                <w:rFonts w:ascii="Times New Roman" w:eastAsia="Times New Roman" w:hAnsi="Times New Roman"/>
                <w:bCs/>
                <w:sz w:val="20"/>
                <w:szCs w:val="20"/>
                <w:lang w:val="ru-RU" w:eastAsia="ru-RU"/>
              </w:rPr>
              <w:t>Небытовой потребитель</w:t>
            </w:r>
            <w:r w:rsidRPr="00B9445B">
              <w:rPr>
                <w:rFonts w:ascii="Times New Roman" w:eastAsia="Times New Roman" w:hAnsi="Times New Roman"/>
                <w:bCs/>
                <w:sz w:val="20"/>
                <w:szCs w:val="20"/>
                <w:lang w:val="ru-RU" w:eastAsia="ru-RU"/>
              </w:rPr>
              <w:t xml:space="preserve"> обязан полностью оплатить потребленный им природный газ до даты расторжения Договора.</w:t>
            </w:r>
          </w:p>
          <w:p w14:paraId="0E3E7FB0" w14:textId="77777777" w:rsidR="00885DC9" w:rsidRDefault="00885DC9" w:rsidP="00885DC9">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Расторжение Договора влечет приостановку поставки природного газа посредством ближнего расположенного крана к разграничительному пункту до заключения нового Договора.</w:t>
            </w:r>
          </w:p>
          <w:p w14:paraId="0EB53E3F" w14:textId="77777777" w:rsidR="00465FE2" w:rsidRPr="00B9445B" w:rsidRDefault="00465FE2" w:rsidP="00465FE2">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465FE2">
              <w:rPr>
                <w:rFonts w:ascii="Times New Roman" w:eastAsia="Times New Roman" w:hAnsi="Times New Roman"/>
                <w:bCs/>
                <w:sz w:val="20"/>
                <w:szCs w:val="20"/>
                <w:lang w:val="ru-RU" w:eastAsia="ru-RU"/>
              </w:rPr>
              <w:t>Поставщик расторгнет в одностороннем порядке Договор на поставку природного газа в порядке и в ситуациях, предусмотренных в Положении о поставке природного газа</w:t>
            </w:r>
            <w:r>
              <w:rPr>
                <w:rFonts w:ascii="Times New Roman" w:eastAsia="Times New Roman" w:hAnsi="Times New Roman"/>
                <w:bCs/>
                <w:sz w:val="20"/>
                <w:szCs w:val="20"/>
                <w:lang w:val="ru-RU" w:eastAsia="ru-RU"/>
              </w:rPr>
              <w:t>.</w:t>
            </w:r>
          </w:p>
          <w:p w14:paraId="5A21B4AA" w14:textId="77777777" w:rsidR="000A6775" w:rsidRPr="00B9445B" w:rsidRDefault="00885DC9" w:rsidP="00FA7DD9">
            <w:pPr>
              <w:pStyle w:val="a5"/>
              <w:numPr>
                <w:ilvl w:val="1"/>
                <w:numId w:val="41"/>
              </w:numPr>
              <w:spacing w:after="0" w:line="240" w:lineRule="auto"/>
              <w:contextualSpacing w:val="0"/>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Расторжение </w:t>
            </w:r>
            <w:r w:rsidR="00222683" w:rsidRPr="00B9445B">
              <w:rPr>
                <w:rFonts w:ascii="Times New Roman" w:eastAsia="Times New Roman" w:hAnsi="Times New Roman"/>
                <w:bCs/>
                <w:sz w:val="20"/>
                <w:szCs w:val="20"/>
                <w:lang w:val="ru-RU" w:eastAsia="ru-RU"/>
              </w:rPr>
              <w:t>применяется в установленном законодательством порядке.</w:t>
            </w:r>
          </w:p>
        </w:tc>
      </w:tr>
      <w:tr w:rsidR="00B9445B" w:rsidRPr="00B9445B" w14:paraId="7C8F65FB" w14:textId="77777777" w:rsidTr="00575319">
        <w:tc>
          <w:tcPr>
            <w:tcW w:w="2500" w:type="pct"/>
            <w:tcBorders>
              <w:bottom w:val="single" w:sz="4" w:space="0" w:color="auto"/>
            </w:tcBorders>
          </w:tcPr>
          <w:p w14:paraId="1C3ED8D3" w14:textId="77777777" w:rsidR="000A6775" w:rsidRPr="00B9445B" w:rsidRDefault="000A6775" w:rsidP="00B77997">
            <w:pPr>
              <w:pStyle w:val="a5"/>
              <w:numPr>
                <w:ilvl w:val="0"/>
                <w:numId w:val="37"/>
              </w:numPr>
              <w:tabs>
                <w:tab w:val="left" w:pos="3828"/>
              </w:tabs>
              <w:spacing w:before="120" w:after="120" w:line="240" w:lineRule="auto"/>
              <w:contextualSpacing w:val="0"/>
              <w:jc w:val="center"/>
              <w:rPr>
                <w:rFonts w:ascii="Times New Roman" w:eastAsia="Times New Roman" w:hAnsi="Times New Roman"/>
                <w:b/>
                <w:sz w:val="20"/>
                <w:szCs w:val="20"/>
              </w:rPr>
            </w:pPr>
            <w:r w:rsidRPr="00B9445B">
              <w:rPr>
                <w:rFonts w:ascii="Times New Roman" w:eastAsia="Times New Roman" w:hAnsi="Times New Roman"/>
                <w:b/>
                <w:sz w:val="20"/>
                <w:szCs w:val="20"/>
              </w:rPr>
              <w:t>SOLUȚIONAREA DIFERENDELOR</w:t>
            </w:r>
          </w:p>
          <w:p w14:paraId="3210DB5D"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Părţile vor întreprinde toate măsurile pentru a soluţiona amiabil diferendele legate de interpretarea, executarea şi încetarea prezentului Contract.</w:t>
            </w:r>
          </w:p>
          <w:p w14:paraId="4BBC47EA"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În vederea executării reglementărilor expuse la pct. 12.1., Partea care invocă obiecţii va remite celeilalte Părţi o notificare scrisă, în care va expune obiecţiile sale şi va prezenta datele de identificare.</w:t>
            </w:r>
          </w:p>
          <w:p w14:paraId="111FC0A4"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Partea care a primit notificarea este obligată să o examineze în termen de 15 (cincisprezece) zile din data recepţionării, dacă un alt termen nu este prevăzut expres de prezentul Contract, şi să ofere un răspuns scris la notificarea respectivă.</w:t>
            </w:r>
          </w:p>
          <w:p w14:paraId="0A2E04E2"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 xml:space="preserve">Furnizorul poate notifica </w:t>
            </w:r>
            <w:r w:rsidR="00B876B6">
              <w:rPr>
                <w:rFonts w:ascii="Times New Roman" w:eastAsia="Times New Roman" w:hAnsi="Times New Roman"/>
                <w:sz w:val="20"/>
                <w:szCs w:val="20"/>
              </w:rPr>
              <w:t>Consumatorul non</w:t>
            </w:r>
            <w:r w:rsidR="00D54A4C" w:rsidRPr="00D54A4C">
              <w:rPr>
                <w:rFonts w:ascii="Times New Roman" w:eastAsia="Times New Roman" w:hAnsi="Times New Roman"/>
                <w:sz w:val="20"/>
                <w:szCs w:val="20"/>
                <w:lang w:val="en-US"/>
              </w:rPr>
              <w:t>-</w:t>
            </w:r>
            <w:r w:rsidR="00B876B6">
              <w:rPr>
                <w:rFonts w:ascii="Times New Roman" w:eastAsia="Times New Roman" w:hAnsi="Times New Roman"/>
                <w:sz w:val="20"/>
                <w:szCs w:val="20"/>
              </w:rPr>
              <w:t>casnic</w:t>
            </w:r>
            <w:r w:rsidRPr="00B9445B">
              <w:rPr>
                <w:rFonts w:ascii="Times New Roman" w:eastAsia="Times New Roman" w:hAnsi="Times New Roman"/>
                <w:sz w:val="20"/>
                <w:szCs w:val="20"/>
              </w:rPr>
              <w:t xml:space="preserve"> despre pretenţiile sale sau alte date pertinente prin intermediul facturii de plată.</w:t>
            </w:r>
          </w:p>
          <w:p w14:paraId="227E1983"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sz w:val="20"/>
                <w:szCs w:val="20"/>
              </w:rPr>
              <w:t>În cazul în care diferendele și litigiile nu vor fi soluționate amiabil, Părțile se pot adresa la Agenția Națională pentru Reglementare în Energetică sau în instanța de judecată competentă pentru soluţionarea acestora.</w:t>
            </w:r>
          </w:p>
        </w:tc>
        <w:tc>
          <w:tcPr>
            <w:tcW w:w="2500" w:type="pct"/>
            <w:tcBorders>
              <w:bottom w:val="single" w:sz="4" w:space="0" w:color="auto"/>
            </w:tcBorders>
          </w:tcPr>
          <w:p w14:paraId="5AA56E09" w14:textId="77777777" w:rsidR="00222683" w:rsidRPr="00B9445B" w:rsidRDefault="00222683" w:rsidP="00222683">
            <w:pPr>
              <w:pStyle w:val="a5"/>
              <w:numPr>
                <w:ilvl w:val="0"/>
                <w:numId w:val="41"/>
              </w:numPr>
              <w:spacing w:before="120" w:after="120" w:line="240" w:lineRule="auto"/>
              <w:contextualSpacing w:val="0"/>
              <w:jc w:val="center"/>
              <w:rPr>
                <w:rFonts w:ascii="Times New Roman" w:eastAsia="Times New Roman" w:hAnsi="Times New Roman"/>
                <w:b/>
                <w:bCs/>
                <w:sz w:val="20"/>
                <w:szCs w:val="20"/>
                <w:lang w:eastAsia="ru-RU"/>
              </w:rPr>
            </w:pPr>
            <w:r w:rsidRPr="00B9445B">
              <w:rPr>
                <w:rFonts w:ascii="Times New Roman" w:eastAsia="Times New Roman" w:hAnsi="Times New Roman"/>
                <w:b/>
                <w:bCs/>
                <w:sz w:val="20"/>
                <w:szCs w:val="20"/>
                <w:lang w:val="ru-RU" w:eastAsia="ru-RU"/>
              </w:rPr>
              <w:t>РАЗРЕШЕНИЕ СПОРОВ</w:t>
            </w:r>
          </w:p>
          <w:p w14:paraId="177B38FF" w14:textId="77777777" w:rsidR="00222683" w:rsidRPr="00B9445B" w:rsidRDefault="00222683" w:rsidP="00222683">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Стороны предпримут все меры для мирного урегулирования споров, связанных с толкованием, исполнением и прекращением действия настоящего Договора.</w:t>
            </w:r>
          </w:p>
          <w:p w14:paraId="6D464D6D" w14:textId="77777777" w:rsidR="00222683" w:rsidRPr="00B9445B" w:rsidRDefault="00222683" w:rsidP="00222683">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Виду исполнения положений, изложенных в п. 12.1., Сторона, выдвигающая возражения, направляет другой Стороне письменное уведомление, в котором излагает свои возражения и предоставляет свои идентификационные данные.</w:t>
            </w:r>
          </w:p>
          <w:p w14:paraId="3D1530AE" w14:textId="77777777" w:rsidR="00222683" w:rsidRPr="00B9445B" w:rsidRDefault="00222683" w:rsidP="00222683">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Сторона, получившая уведомление, обязана рассмотреть его в течение 15 (пятнадцати) дней со дня получения, если иной срок прямо не предусмотрен настоящим Договором, и предоставить письменный ответ на указанное уведомление.</w:t>
            </w:r>
          </w:p>
          <w:p w14:paraId="70F95435" w14:textId="77777777" w:rsidR="00222683" w:rsidRPr="00B9445B" w:rsidRDefault="00D94775" w:rsidP="00222683">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Поставщик может уведомить Неб</w:t>
            </w:r>
            <w:r w:rsidR="00222683" w:rsidRPr="00B9445B">
              <w:rPr>
                <w:rFonts w:ascii="Times New Roman" w:eastAsia="Times New Roman" w:hAnsi="Times New Roman"/>
                <w:bCs/>
                <w:sz w:val="20"/>
                <w:szCs w:val="20"/>
                <w:lang w:val="ru-RU" w:eastAsia="ru-RU"/>
              </w:rPr>
              <w:t>ытового потребителя о своих претензиях или других соответствующих данных посредством счета на оплату.</w:t>
            </w:r>
          </w:p>
          <w:p w14:paraId="28205CA8" w14:textId="77777777" w:rsidR="000A6775" w:rsidRPr="00B9445B" w:rsidRDefault="00222683" w:rsidP="00222683">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B9445B">
              <w:rPr>
                <w:rFonts w:ascii="Times New Roman" w:eastAsia="Times New Roman" w:hAnsi="Times New Roman"/>
                <w:bCs/>
                <w:sz w:val="20"/>
                <w:szCs w:val="20"/>
                <w:lang w:val="ru-RU" w:eastAsia="ru-RU"/>
              </w:rPr>
              <w:t xml:space="preserve">Если споры и разногласия не будут решены мирным путем, Стороны могут обратиться за их </w:t>
            </w:r>
            <w:r w:rsidRPr="00B9445B">
              <w:rPr>
                <w:rFonts w:ascii="Times New Roman" w:eastAsia="Times New Roman" w:hAnsi="Times New Roman"/>
                <w:bCs/>
                <w:sz w:val="20"/>
                <w:szCs w:val="20"/>
                <w:lang w:val="ru-RU" w:eastAsia="ru-RU"/>
              </w:rPr>
              <w:lastRenderedPageBreak/>
              <w:t>разрешением в НАРЭ или в компетентную судебную инстанцию.</w:t>
            </w:r>
          </w:p>
        </w:tc>
      </w:tr>
      <w:tr w:rsidR="00B9445B" w:rsidRPr="00B9445B" w14:paraId="2E1D6275" w14:textId="77777777" w:rsidTr="00575319">
        <w:tc>
          <w:tcPr>
            <w:tcW w:w="2500" w:type="pct"/>
            <w:tcBorders>
              <w:bottom w:val="single" w:sz="4" w:space="0" w:color="auto"/>
            </w:tcBorders>
          </w:tcPr>
          <w:p w14:paraId="24483CEE" w14:textId="77777777" w:rsidR="000A6775" w:rsidRPr="00B9445B" w:rsidRDefault="000A6775" w:rsidP="00B77997">
            <w:pPr>
              <w:pStyle w:val="a5"/>
              <w:numPr>
                <w:ilvl w:val="0"/>
                <w:numId w:val="37"/>
              </w:numPr>
              <w:tabs>
                <w:tab w:val="left" w:pos="3828"/>
              </w:tabs>
              <w:spacing w:before="120" w:after="120" w:line="240" w:lineRule="auto"/>
              <w:contextualSpacing w:val="0"/>
              <w:jc w:val="center"/>
              <w:rPr>
                <w:rFonts w:ascii="Times New Roman" w:eastAsia="Times New Roman" w:hAnsi="Times New Roman"/>
                <w:b/>
                <w:sz w:val="20"/>
                <w:szCs w:val="20"/>
              </w:rPr>
            </w:pPr>
            <w:r w:rsidRPr="00B9445B">
              <w:rPr>
                <w:rFonts w:ascii="Times New Roman" w:eastAsia="Times New Roman" w:hAnsi="Times New Roman"/>
                <w:b/>
                <w:sz w:val="20"/>
                <w:szCs w:val="20"/>
              </w:rPr>
              <w:lastRenderedPageBreak/>
              <w:t>CLAUZE FINALE</w:t>
            </w:r>
          </w:p>
          <w:p w14:paraId="02563BEC" w14:textId="77777777" w:rsidR="000A6775" w:rsidRPr="00B9445B" w:rsidRDefault="002D221F" w:rsidP="00B77997">
            <w:pPr>
              <w:pStyle w:val="a5"/>
              <w:numPr>
                <w:ilvl w:val="1"/>
                <w:numId w:val="37"/>
              </w:numPr>
              <w:tabs>
                <w:tab w:val="left" w:pos="3828"/>
              </w:tabs>
              <w:spacing w:after="0" w:line="240" w:lineRule="auto"/>
              <w:contextualSpacing w:val="0"/>
              <w:jc w:val="both"/>
              <w:rPr>
                <w:rFonts w:ascii="Times New Roman" w:eastAsia="Times New Roman" w:hAnsi="Times New Roman"/>
                <w:sz w:val="20"/>
                <w:szCs w:val="20"/>
              </w:rPr>
            </w:pPr>
            <w:r>
              <w:rPr>
                <w:rFonts w:ascii="Times New Roman" w:eastAsia="Times New Roman" w:hAnsi="Times New Roman" w:cs="Times New Roman"/>
                <w:sz w:val="20"/>
                <w:szCs w:val="20"/>
              </w:rPr>
              <w:t>Consumatorului non</w:t>
            </w:r>
            <w:r w:rsidR="00D54A4C" w:rsidRPr="00D54A4C">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casnic</w:t>
            </w:r>
            <w:r w:rsidR="000A6775" w:rsidRPr="00B9445B">
              <w:rPr>
                <w:rFonts w:ascii="Times New Roman" w:eastAsia="Times New Roman" w:hAnsi="Times New Roman" w:cs="Times New Roman"/>
                <w:sz w:val="20"/>
                <w:szCs w:val="20"/>
              </w:rPr>
              <w:t xml:space="preserve"> i se interzice ca pe traseele rețelelor de gaze naturale să ridice construcții, să depoziteze materiale, precum și să execute lucrări subterane ce pot crea obstacole, ce pot pune în pericol viața, sănătatea sau bunurile materiale sau care împiedică exploatarea și întreținerea instalațiilor și a rețelelor de gaze naturale.</w:t>
            </w:r>
          </w:p>
          <w:p w14:paraId="41458ED2" w14:textId="77777777" w:rsidR="00465FE2" w:rsidRPr="00465FE2" w:rsidRDefault="00465FE2" w:rsidP="00465FE2">
            <w:pPr>
              <w:pStyle w:val="a5"/>
              <w:numPr>
                <w:ilvl w:val="1"/>
                <w:numId w:val="37"/>
              </w:numPr>
              <w:tabs>
                <w:tab w:val="left" w:pos="3828"/>
              </w:tabs>
              <w:spacing w:after="0" w:line="240" w:lineRule="auto"/>
              <w:contextualSpacing w:val="0"/>
              <w:jc w:val="both"/>
              <w:rPr>
                <w:rFonts w:ascii="Times New Roman" w:eastAsia="Times New Roman" w:hAnsi="Times New Roman"/>
                <w:sz w:val="20"/>
                <w:szCs w:val="20"/>
              </w:rPr>
            </w:pPr>
            <w:r w:rsidRPr="00465FE2">
              <w:rPr>
                <w:rFonts w:ascii="Times New Roman" w:eastAsia="Times New Roman" w:hAnsi="Times New Roman"/>
                <w:sz w:val="20"/>
                <w:szCs w:val="20"/>
              </w:rPr>
              <w:t>Consumatorul non</w:t>
            </w:r>
            <w:r w:rsidR="00D54A4C" w:rsidRPr="00D54A4C">
              <w:rPr>
                <w:rFonts w:ascii="Times New Roman" w:eastAsia="Times New Roman" w:hAnsi="Times New Roman"/>
                <w:sz w:val="20"/>
                <w:szCs w:val="20"/>
                <w:lang w:val="en-US"/>
              </w:rPr>
              <w:t>-</w:t>
            </w:r>
            <w:r w:rsidRPr="00465FE2">
              <w:rPr>
                <w:rFonts w:ascii="Times New Roman" w:eastAsia="Times New Roman" w:hAnsi="Times New Roman"/>
                <w:sz w:val="20"/>
                <w:szCs w:val="20"/>
              </w:rPr>
              <w:t>casnic, nu mai târziu de 1 octombrie, prezintă Furnizorului solicitarea pentru volumul necesar de gaze naturale în anul următor</w:t>
            </w:r>
            <w:r>
              <w:rPr>
                <w:rFonts w:ascii="Times New Roman" w:eastAsia="Times New Roman" w:hAnsi="Times New Roman"/>
                <w:sz w:val="20"/>
                <w:szCs w:val="20"/>
                <w:lang w:val="ru-RU"/>
              </w:rPr>
              <w:t>ю</w:t>
            </w:r>
          </w:p>
          <w:p w14:paraId="2484F013"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cs="Times New Roman"/>
                <w:sz w:val="20"/>
                <w:szCs w:val="20"/>
              </w:rPr>
              <w:t>În situațiile ce nu sunt reglementate de prezentul Contract, Părțile se vor conduce de prevederile legislaţiei pertinente, inclusiv a Regulamentului privind furnizarea  gazelor naturale.</w:t>
            </w:r>
          </w:p>
          <w:p w14:paraId="1AFAD4F5"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eastAsia="Times New Roman" w:hAnsi="Times New Roman" w:cs="Times New Roman"/>
                <w:sz w:val="20"/>
                <w:szCs w:val="20"/>
              </w:rPr>
              <w:t xml:space="preserve">În legătură cu executarea prezentului Contract, </w:t>
            </w:r>
            <w:r w:rsidR="00B876B6">
              <w:rPr>
                <w:rFonts w:ascii="Times New Roman" w:eastAsia="Times New Roman" w:hAnsi="Times New Roman" w:cs="Times New Roman"/>
                <w:sz w:val="20"/>
                <w:szCs w:val="20"/>
              </w:rPr>
              <w:t>Consumatorul non</w:t>
            </w:r>
            <w:r w:rsidR="00D54A4C" w:rsidRPr="00D54A4C">
              <w:rPr>
                <w:rFonts w:ascii="Times New Roman" w:eastAsia="Times New Roman" w:hAnsi="Times New Roman" w:cs="Times New Roman"/>
                <w:sz w:val="20"/>
                <w:szCs w:val="20"/>
                <w:lang w:val="en-US"/>
              </w:rPr>
              <w:t>-</w:t>
            </w:r>
            <w:r w:rsidR="00B876B6">
              <w:rPr>
                <w:rFonts w:ascii="Times New Roman" w:eastAsia="Times New Roman" w:hAnsi="Times New Roman" w:cs="Times New Roman"/>
                <w:sz w:val="20"/>
                <w:szCs w:val="20"/>
              </w:rPr>
              <w:t>casnic</w:t>
            </w:r>
            <w:r w:rsidRPr="00B9445B">
              <w:rPr>
                <w:rFonts w:ascii="Times New Roman" w:eastAsia="Times New Roman" w:hAnsi="Times New Roman" w:cs="Times New Roman"/>
                <w:sz w:val="20"/>
                <w:szCs w:val="20"/>
              </w:rPr>
              <w:t xml:space="preserve"> beneficiază de drepturi și trebuie să execute obligații față de OSDGZ, în modul și în condițiile stabilite în Legea cu privire la gazele naturale, </w:t>
            </w:r>
            <w:r w:rsidRPr="00B9445B">
              <w:rPr>
                <w:rFonts w:ascii="Times New Roman" w:hAnsi="Times New Roman" w:cs="Times New Roman"/>
                <w:sz w:val="20"/>
                <w:szCs w:val="20"/>
              </w:rPr>
              <w:t xml:space="preserve">Regulamentul privind furnizarea gazelor naturale, </w:t>
            </w:r>
            <w:r w:rsidRPr="00B9445B">
              <w:rPr>
                <w:rFonts w:ascii="Times New Roman" w:eastAsia="Times New Roman" w:hAnsi="Times New Roman" w:cs="Times New Roman"/>
                <w:sz w:val="20"/>
                <w:szCs w:val="20"/>
              </w:rPr>
              <w:t>Regulamentul privind racordarea la rețelele de gaze naturale și prestarea serviciilor de transport și/sau de distribuție a gazelor naturale.</w:t>
            </w:r>
          </w:p>
          <w:p w14:paraId="23C87C7E"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sz w:val="20"/>
                <w:szCs w:val="20"/>
              </w:rPr>
            </w:pPr>
            <w:r w:rsidRPr="00B9445B">
              <w:rPr>
                <w:rFonts w:ascii="Times New Roman" w:hAnsi="Times New Roman" w:cs="Times New Roman"/>
                <w:sz w:val="20"/>
                <w:szCs w:val="20"/>
              </w:rPr>
              <w:t xml:space="preserve">Prelucrarea datelor cu caracter personal ce rezidă din prezentul Contract, se efectuează în conformitate cu prevederile Legii privind protecția datelor cu caracter personal nr.133 din 8 iulie 2011, iar </w:t>
            </w:r>
            <w:r w:rsidR="00B876B6">
              <w:rPr>
                <w:rFonts w:ascii="Times New Roman" w:hAnsi="Times New Roman" w:cs="Times New Roman"/>
                <w:sz w:val="20"/>
                <w:szCs w:val="20"/>
              </w:rPr>
              <w:t>Consumatorul non</w:t>
            </w:r>
            <w:r w:rsidR="00D54A4C" w:rsidRPr="00D54A4C">
              <w:rPr>
                <w:rFonts w:ascii="Times New Roman" w:hAnsi="Times New Roman" w:cs="Times New Roman"/>
                <w:sz w:val="20"/>
                <w:szCs w:val="20"/>
                <w:lang w:val="en-US"/>
              </w:rPr>
              <w:t>-</w:t>
            </w:r>
            <w:r w:rsidR="00B876B6">
              <w:rPr>
                <w:rFonts w:ascii="Times New Roman" w:hAnsi="Times New Roman" w:cs="Times New Roman"/>
                <w:sz w:val="20"/>
                <w:szCs w:val="20"/>
              </w:rPr>
              <w:t>casnic</w:t>
            </w:r>
            <w:r w:rsidRPr="00B9445B">
              <w:rPr>
                <w:rFonts w:ascii="Times New Roman" w:hAnsi="Times New Roman" w:cs="Times New Roman"/>
                <w:sz w:val="20"/>
                <w:szCs w:val="20"/>
              </w:rPr>
              <w:t>, prin semnarea Contractului, oferă acordul său la prelucrarea acestei categorii de date.</w:t>
            </w:r>
          </w:p>
          <w:p w14:paraId="5D5CBE2C"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cs="Times New Roman"/>
                <w:sz w:val="20"/>
                <w:szCs w:val="20"/>
              </w:rPr>
            </w:pPr>
            <w:r w:rsidRPr="00B9445B">
              <w:rPr>
                <w:rFonts w:ascii="Times New Roman" w:hAnsi="Times New Roman" w:cs="Times New Roman"/>
                <w:sz w:val="20"/>
                <w:szCs w:val="20"/>
              </w:rPr>
              <w:t>Prezentul Contract este întocmit în două exemplare originale, cu aceeaşi valoare juridică, câte unul pentru fiecare parte</w:t>
            </w:r>
            <w:r w:rsidRPr="00B9445B">
              <w:rPr>
                <w:rFonts w:ascii="Times New Roman" w:eastAsia="MS Gothic" w:hAnsi="Times New Roman" w:cs="Times New Roman"/>
                <w:sz w:val="20"/>
                <w:szCs w:val="20"/>
              </w:rPr>
              <w:t>.</w:t>
            </w:r>
          </w:p>
          <w:p w14:paraId="49F87400" w14:textId="77777777" w:rsidR="000A6775" w:rsidRPr="00B9445B" w:rsidRDefault="000A6775" w:rsidP="00B77997">
            <w:pPr>
              <w:pStyle w:val="a5"/>
              <w:numPr>
                <w:ilvl w:val="1"/>
                <w:numId w:val="37"/>
              </w:numPr>
              <w:tabs>
                <w:tab w:val="left" w:pos="3828"/>
              </w:tabs>
              <w:spacing w:after="0" w:line="240" w:lineRule="auto"/>
              <w:contextualSpacing w:val="0"/>
              <w:jc w:val="both"/>
              <w:rPr>
                <w:rFonts w:ascii="Times New Roman" w:eastAsia="Times New Roman" w:hAnsi="Times New Roman" w:cs="Times New Roman"/>
                <w:sz w:val="20"/>
                <w:szCs w:val="20"/>
              </w:rPr>
            </w:pPr>
            <w:r w:rsidRPr="00B9445B">
              <w:rPr>
                <w:rFonts w:ascii="Times New Roman" w:eastAsia="MS Gothic" w:hAnsi="Times New Roman" w:cs="Times New Roman"/>
                <w:sz w:val="20"/>
                <w:szCs w:val="20"/>
              </w:rPr>
              <w:t>Prezentul Contract este întocmit în limba română şi rusă. În caz de divergenţă între textele Contractului în limba română şi rusă, prioritate are redacţia în limba română.</w:t>
            </w:r>
          </w:p>
        </w:tc>
        <w:tc>
          <w:tcPr>
            <w:tcW w:w="2500" w:type="pct"/>
            <w:tcBorders>
              <w:bottom w:val="single" w:sz="4" w:space="0" w:color="auto"/>
            </w:tcBorders>
          </w:tcPr>
          <w:p w14:paraId="5B8711EB" w14:textId="77777777" w:rsidR="00222683" w:rsidRPr="00B9445B" w:rsidRDefault="00222683" w:rsidP="00222683">
            <w:pPr>
              <w:pStyle w:val="a5"/>
              <w:numPr>
                <w:ilvl w:val="0"/>
                <w:numId w:val="41"/>
              </w:numPr>
              <w:spacing w:before="120" w:after="120" w:line="240" w:lineRule="auto"/>
              <w:contextualSpacing w:val="0"/>
              <w:jc w:val="center"/>
              <w:rPr>
                <w:rFonts w:ascii="Times New Roman" w:eastAsia="Times New Roman" w:hAnsi="Times New Roman"/>
                <w:b/>
                <w:bCs/>
                <w:sz w:val="20"/>
                <w:szCs w:val="20"/>
                <w:lang w:val="en-US" w:eastAsia="ru-RU"/>
              </w:rPr>
            </w:pPr>
            <w:r w:rsidRPr="00B9445B">
              <w:rPr>
                <w:rFonts w:ascii="Times New Roman" w:eastAsia="Times New Roman" w:hAnsi="Times New Roman"/>
                <w:b/>
                <w:bCs/>
                <w:sz w:val="20"/>
                <w:szCs w:val="20"/>
                <w:lang w:val="ru-RU" w:eastAsia="ru-RU"/>
              </w:rPr>
              <w:t>ЗАКЛЮЧИТЕЛЬНЫЕ ПОЛОЖЕНИЯ</w:t>
            </w:r>
          </w:p>
          <w:p w14:paraId="67C7501E" w14:textId="77777777" w:rsidR="00222683" w:rsidRPr="00465FE2" w:rsidRDefault="00B876B6" w:rsidP="00222683">
            <w:pPr>
              <w:pStyle w:val="a5"/>
              <w:numPr>
                <w:ilvl w:val="1"/>
                <w:numId w:val="41"/>
              </w:numPr>
              <w:spacing w:after="0" w:line="240" w:lineRule="auto"/>
              <w:contextualSpacing w:val="0"/>
              <w:jc w:val="both"/>
              <w:rPr>
                <w:rFonts w:ascii="Times New Roman" w:eastAsia="Times New Roman" w:hAnsi="Times New Roman"/>
                <w:b/>
                <w:bCs/>
                <w:sz w:val="20"/>
                <w:szCs w:val="20"/>
                <w:lang w:val="ru-RU" w:eastAsia="ru-RU"/>
              </w:rPr>
            </w:pPr>
            <w:r>
              <w:rPr>
                <w:rFonts w:ascii="Times New Roman" w:eastAsia="Times New Roman" w:hAnsi="Times New Roman"/>
                <w:bCs/>
                <w:sz w:val="20"/>
                <w:szCs w:val="20"/>
                <w:lang w:val="ru-RU" w:eastAsia="ru-RU"/>
              </w:rPr>
              <w:t>Небытовому потребителю</w:t>
            </w:r>
            <w:r w:rsidR="00222683" w:rsidRPr="00B9445B">
              <w:rPr>
                <w:rFonts w:ascii="Times New Roman" w:eastAsia="Times New Roman" w:hAnsi="Times New Roman"/>
                <w:bCs/>
                <w:sz w:val="20"/>
                <w:szCs w:val="20"/>
                <w:lang w:val="ru-RU" w:eastAsia="ru-RU"/>
              </w:rPr>
              <w:t xml:space="preserve"> запрещается на трассах сетей природного газа возводить конструкции, хранить материалы, а также производить подземные работы, которые могут создавать препятствия, создавать угрозу жизни, здоровью или материальным ценностям либо препятствовать эксплуатации и обслуживанию установок; и сетей природного газа.</w:t>
            </w:r>
          </w:p>
          <w:p w14:paraId="64597061" w14:textId="77777777" w:rsidR="00465FE2" w:rsidRPr="00465FE2" w:rsidRDefault="00465FE2" w:rsidP="00465FE2">
            <w:pPr>
              <w:pStyle w:val="a5"/>
              <w:numPr>
                <w:ilvl w:val="1"/>
                <w:numId w:val="41"/>
              </w:numPr>
              <w:spacing w:after="0" w:line="240" w:lineRule="auto"/>
              <w:contextualSpacing w:val="0"/>
              <w:jc w:val="both"/>
              <w:rPr>
                <w:rFonts w:ascii="Times New Roman" w:eastAsia="Times New Roman" w:hAnsi="Times New Roman"/>
                <w:bCs/>
                <w:sz w:val="20"/>
                <w:szCs w:val="20"/>
                <w:lang w:val="ru-RU" w:eastAsia="ru-RU"/>
              </w:rPr>
            </w:pPr>
            <w:r w:rsidRPr="00465FE2">
              <w:rPr>
                <w:rFonts w:ascii="Times New Roman" w:eastAsia="Times New Roman" w:hAnsi="Times New Roman"/>
                <w:bCs/>
                <w:sz w:val="20"/>
                <w:szCs w:val="20"/>
                <w:lang w:val="ru-RU" w:eastAsia="ru-RU"/>
              </w:rPr>
              <w:t>Небытовой Потребитель не позднее 1 октября представляет Поставщику заявку на объем природного газа, необходимый на следующий год</w:t>
            </w:r>
            <w:r>
              <w:rPr>
                <w:rFonts w:ascii="Times New Roman" w:eastAsia="Times New Roman" w:hAnsi="Times New Roman"/>
                <w:bCs/>
                <w:sz w:val="20"/>
                <w:szCs w:val="20"/>
                <w:lang w:val="ru-RU" w:eastAsia="ru-RU"/>
              </w:rPr>
              <w:t>.</w:t>
            </w:r>
          </w:p>
          <w:p w14:paraId="56391F24" w14:textId="77777777" w:rsidR="00222683" w:rsidRPr="00B9445B" w:rsidRDefault="00222683" w:rsidP="00222683">
            <w:pPr>
              <w:pStyle w:val="a5"/>
              <w:numPr>
                <w:ilvl w:val="1"/>
                <w:numId w:val="41"/>
              </w:numPr>
              <w:spacing w:after="0" w:line="240" w:lineRule="auto"/>
              <w:contextualSpacing w:val="0"/>
              <w:jc w:val="both"/>
              <w:rPr>
                <w:rFonts w:ascii="Times New Roman" w:eastAsia="Times New Roman" w:hAnsi="Times New Roman"/>
                <w:b/>
                <w:bCs/>
                <w:sz w:val="20"/>
                <w:szCs w:val="20"/>
                <w:lang w:val="ru-RU" w:eastAsia="ru-RU"/>
              </w:rPr>
            </w:pPr>
            <w:r w:rsidRPr="00B9445B">
              <w:rPr>
                <w:rFonts w:ascii="Times New Roman" w:eastAsia="Times New Roman" w:hAnsi="Times New Roman"/>
                <w:bCs/>
                <w:sz w:val="20"/>
                <w:szCs w:val="20"/>
                <w:lang w:val="ru-RU" w:eastAsia="ru-RU"/>
              </w:rPr>
              <w:t>В ситуациях, не урегулированных настоящим Договором, Стороны руководствуются положениями действующего законодательства, в том числе Положением о поставках природного газа.</w:t>
            </w:r>
          </w:p>
          <w:p w14:paraId="686C831D" w14:textId="77777777" w:rsidR="00222683" w:rsidRPr="00B9445B" w:rsidRDefault="00222683" w:rsidP="00222683">
            <w:pPr>
              <w:pStyle w:val="a5"/>
              <w:numPr>
                <w:ilvl w:val="1"/>
                <w:numId w:val="41"/>
              </w:numPr>
              <w:spacing w:after="0" w:line="240" w:lineRule="auto"/>
              <w:contextualSpacing w:val="0"/>
              <w:jc w:val="both"/>
              <w:rPr>
                <w:rFonts w:ascii="Times New Roman" w:eastAsia="Times New Roman" w:hAnsi="Times New Roman"/>
                <w:b/>
                <w:bCs/>
                <w:sz w:val="20"/>
                <w:szCs w:val="20"/>
                <w:lang w:val="ru-RU" w:eastAsia="ru-RU"/>
              </w:rPr>
            </w:pPr>
            <w:r w:rsidRPr="00B9445B">
              <w:rPr>
                <w:rFonts w:ascii="Times New Roman" w:eastAsia="Times New Roman" w:hAnsi="Times New Roman"/>
                <w:bCs/>
                <w:sz w:val="20"/>
                <w:szCs w:val="20"/>
                <w:lang w:val="ru-RU" w:eastAsia="ru-RU"/>
              </w:rPr>
              <w:t xml:space="preserve">В связи с исполнением настоящего Договора </w:t>
            </w:r>
            <w:r w:rsidR="00B876B6">
              <w:rPr>
                <w:rFonts w:ascii="Times New Roman" w:eastAsia="Times New Roman" w:hAnsi="Times New Roman"/>
                <w:bCs/>
                <w:sz w:val="20"/>
                <w:szCs w:val="20"/>
                <w:lang w:val="ru-RU" w:eastAsia="ru-RU"/>
              </w:rPr>
              <w:t>Небытовой потребитель</w:t>
            </w:r>
            <w:r w:rsidRPr="00B9445B">
              <w:rPr>
                <w:rFonts w:ascii="Times New Roman" w:eastAsia="Times New Roman" w:hAnsi="Times New Roman"/>
                <w:bCs/>
                <w:sz w:val="20"/>
                <w:szCs w:val="20"/>
                <w:lang w:val="ru-RU" w:eastAsia="ru-RU"/>
              </w:rPr>
              <w:t xml:space="preserve"> пользуется правами и обязан исполнять обязанности перед ОРСПГ в порядке и на условиях, установленных Законом о природном газе, Положением о поставке природного газа и Положением о подключении к сетям природного газа и предоставлении услуг по транспортировке и распределению природного газа.</w:t>
            </w:r>
          </w:p>
          <w:p w14:paraId="25EEE3FA" w14:textId="77777777" w:rsidR="00222683" w:rsidRPr="00B9445B" w:rsidRDefault="00222683" w:rsidP="00222683">
            <w:pPr>
              <w:pStyle w:val="a5"/>
              <w:numPr>
                <w:ilvl w:val="1"/>
                <w:numId w:val="41"/>
              </w:numPr>
              <w:spacing w:after="0" w:line="240" w:lineRule="auto"/>
              <w:contextualSpacing w:val="0"/>
              <w:jc w:val="both"/>
              <w:rPr>
                <w:rFonts w:ascii="Times New Roman" w:eastAsia="Times New Roman" w:hAnsi="Times New Roman"/>
                <w:b/>
                <w:bCs/>
                <w:sz w:val="20"/>
                <w:szCs w:val="20"/>
                <w:lang w:val="ru-RU" w:eastAsia="ru-RU"/>
              </w:rPr>
            </w:pPr>
            <w:r w:rsidRPr="00B9445B">
              <w:rPr>
                <w:rFonts w:ascii="Times New Roman" w:eastAsia="Times New Roman" w:hAnsi="Times New Roman"/>
                <w:bCs/>
                <w:sz w:val="20"/>
                <w:szCs w:val="20"/>
                <w:lang w:val="ru-RU" w:eastAsia="ru-RU"/>
              </w:rPr>
              <w:t xml:space="preserve">Обработка персональных данных, содержащихся в настоящем Договоре, осуществляется в соответствии с положениями Закона «О защите персональных данных» № 133 от 8 июля 2011 г., и </w:t>
            </w:r>
            <w:r w:rsidR="00B876B6">
              <w:rPr>
                <w:rFonts w:ascii="Times New Roman" w:eastAsia="Times New Roman" w:hAnsi="Times New Roman"/>
                <w:bCs/>
                <w:sz w:val="20"/>
                <w:szCs w:val="20"/>
                <w:lang w:val="ru-RU" w:eastAsia="ru-RU"/>
              </w:rPr>
              <w:t>Небытовой потребитель</w:t>
            </w:r>
            <w:r w:rsidRPr="00B9445B">
              <w:rPr>
                <w:rFonts w:ascii="Times New Roman" w:eastAsia="Times New Roman" w:hAnsi="Times New Roman"/>
                <w:bCs/>
                <w:sz w:val="20"/>
                <w:szCs w:val="20"/>
                <w:lang w:val="ru-RU" w:eastAsia="ru-RU"/>
              </w:rPr>
              <w:t>, подписывая Договор, дает свое согласие на обработку этой категории данных.</w:t>
            </w:r>
          </w:p>
          <w:p w14:paraId="58ACABA3" w14:textId="77777777" w:rsidR="00222683" w:rsidRPr="00B9445B" w:rsidRDefault="00222683" w:rsidP="00222683">
            <w:pPr>
              <w:pStyle w:val="a5"/>
              <w:numPr>
                <w:ilvl w:val="1"/>
                <w:numId w:val="41"/>
              </w:numPr>
              <w:spacing w:after="0" w:line="240" w:lineRule="auto"/>
              <w:contextualSpacing w:val="0"/>
              <w:jc w:val="both"/>
              <w:rPr>
                <w:rFonts w:ascii="Times New Roman" w:eastAsia="Times New Roman" w:hAnsi="Times New Roman"/>
                <w:b/>
                <w:bCs/>
                <w:sz w:val="20"/>
                <w:szCs w:val="20"/>
                <w:lang w:val="ru-RU" w:eastAsia="ru-RU"/>
              </w:rPr>
            </w:pPr>
            <w:r w:rsidRPr="00B9445B">
              <w:rPr>
                <w:rFonts w:ascii="Times New Roman" w:eastAsia="Times New Roman" w:hAnsi="Times New Roman"/>
                <w:bCs/>
                <w:sz w:val="20"/>
                <w:szCs w:val="20"/>
                <w:lang w:val="ru-RU" w:eastAsia="ru-RU"/>
              </w:rPr>
              <w:t>Настоящий Договор составлен в двух оригинальных экземплярах, имеющих одинаковую юридическую силу, по одному экземпляру для каждой Стороны.</w:t>
            </w:r>
          </w:p>
          <w:p w14:paraId="7341606E" w14:textId="77777777" w:rsidR="000A6775" w:rsidRPr="00B9445B" w:rsidRDefault="00222683" w:rsidP="00222683">
            <w:pPr>
              <w:pStyle w:val="a5"/>
              <w:numPr>
                <w:ilvl w:val="1"/>
                <w:numId w:val="41"/>
              </w:numPr>
              <w:spacing w:after="0" w:line="240" w:lineRule="auto"/>
              <w:contextualSpacing w:val="0"/>
              <w:jc w:val="both"/>
              <w:rPr>
                <w:rFonts w:ascii="Times New Roman" w:eastAsia="Times New Roman" w:hAnsi="Times New Roman"/>
                <w:b/>
                <w:bCs/>
                <w:sz w:val="20"/>
                <w:szCs w:val="20"/>
                <w:lang w:val="ru-RU" w:eastAsia="ru-RU"/>
              </w:rPr>
            </w:pPr>
            <w:r w:rsidRPr="00B9445B">
              <w:rPr>
                <w:rFonts w:ascii="Times New Roman" w:eastAsia="Times New Roman" w:hAnsi="Times New Roman"/>
                <w:bCs/>
                <w:sz w:val="20"/>
                <w:szCs w:val="20"/>
                <w:lang w:val="ru-RU" w:eastAsia="ru-RU"/>
              </w:rPr>
              <w:t>Настоящий Договор составлен на румынском и русском языках. В случае расхождений между румынским и русским текстами Договора, румынская версия имеет преимущественную силу.</w:t>
            </w:r>
          </w:p>
        </w:tc>
      </w:tr>
      <w:tr w:rsidR="00B9445B" w:rsidRPr="00B9445B" w14:paraId="7C608A89" w14:textId="77777777" w:rsidTr="00575319">
        <w:tc>
          <w:tcPr>
            <w:tcW w:w="5000" w:type="pct"/>
            <w:gridSpan w:val="2"/>
            <w:tcBorders>
              <w:top w:val="single" w:sz="4" w:space="0" w:color="auto"/>
              <w:left w:val="nil"/>
              <w:bottom w:val="nil"/>
              <w:right w:val="nil"/>
            </w:tcBorders>
          </w:tcPr>
          <w:p w14:paraId="3856FE24" w14:textId="77777777" w:rsidR="000A6775" w:rsidRPr="00B9445B" w:rsidRDefault="000A6775" w:rsidP="00B77997">
            <w:pPr>
              <w:pStyle w:val="a5"/>
              <w:numPr>
                <w:ilvl w:val="0"/>
                <w:numId w:val="41"/>
              </w:numPr>
              <w:spacing w:before="120" w:after="0" w:line="240" w:lineRule="auto"/>
              <w:contextualSpacing w:val="0"/>
              <w:jc w:val="center"/>
              <w:rPr>
                <w:rFonts w:ascii="Times New Roman" w:eastAsia="Times New Roman" w:hAnsi="Times New Roman"/>
                <w:b/>
                <w:bCs/>
                <w:sz w:val="20"/>
                <w:szCs w:val="20"/>
                <w:lang w:val="ru-RU" w:eastAsia="ru-RU"/>
              </w:rPr>
            </w:pPr>
            <w:r w:rsidRPr="00B9445B">
              <w:rPr>
                <w:rFonts w:ascii="Times New Roman" w:eastAsia="Times New Roman" w:hAnsi="Times New Roman"/>
                <w:b/>
                <w:sz w:val="20"/>
                <w:szCs w:val="20"/>
              </w:rPr>
              <w:t>RECHIZITELE PĂRŢILOR</w:t>
            </w:r>
            <w:r w:rsidRPr="00B9445B">
              <w:rPr>
                <w:rFonts w:ascii="Times New Roman" w:eastAsia="Times New Roman" w:hAnsi="Times New Roman"/>
                <w:b/>
                <w:sz w:val="20"/>
                <w:szCs w:val="20"/>
                <w:lang w:val="ru-RU"/>
              </w:rPr>
              <w:t>/РЕКВИЗИТЫ СТОРОН</w:t>
            </w:r>
          </w:p>
        </w:tc>
      </w:tr>
      <w:tr w:rsidR="000A6775" w:rsidRPr="00B9445B" w14:paraId="521C8C96" w14:textId="77777777" w:rsidTr="00575319">
        <w:tc>
          <w:tcPr>
            <w:tcW w:w="2500" w:type="pct"/>
            <w:tcBorders>
              <w:top w:val="nil"/>
              <w:left w:val="nil"/>
              <w:bottom w:val="nil"/>
              <w:right w:val="nil"/>
            </w:tcBorders>
          </w:tcPr>
          <w:p w14:paraId="1EAF9359" w14:textId="77777777" w:rsidR="000A6775" w:rsidRPr="00B9445B" w:rsidRDefault="000A6775" w:rsidP="00FA7DD9">
            <w:pPr>
              <w:tabs>
                <w:tab w:val="left" w:pos="3828"/>
              </w:tabs>
              <w:spacing w:before="120" w:after="0" w:line="240" w:lineRule="auto"/>
              <w:jc w:val="center"/>
              <w:rPr>
                <w:rFonts w:ascii="Times New Roman" w:eastAsia="Times New Roman" w:hAnsi="Times New Roman"/>
                <w:b/>
                <w:sz w:val="20"/>
                <w:szCs w:val="20"/>
              </w:rPr>
            </w:pPr>
            <w:r w:rsidRPr="00B9445B">
              <w:rPr>
                <w:rFonts w:ascii="Times New Roman" w:eastAsia="Times New Roman" w:hAnsi="Times New Roman"/>
                <w:b/>
                <w:sz w:val="20"/>
                <w:szCs w:val="20"/>
              </w:rPr>
              <w:t>FURNIZOR:</w:t>
            </w:r>
          </w:p>
          <w:p w14:paraId="50B46E42" w14:textId="77777777" w:rsidR="00E8246D" w:rsidRDefault="00E8246D" w:rsidP="00E8246D">
            <w:pPr>
              <w:spacing w:after="0" w:line="240" w:lineRule="auto"/>
              <w:jc w:val="both"/>
              <w:rPr>
                <w:rFonts w:ascii="Times New Roman" w:hAnsi="Times New Roman"/>
                <w:sz w:val="20"/>
                <w:szCs w:val="20"/>
                <w:lang w:val="ro-MD"/>
              </w:rPr>
            </w:pPr>
            <w:r w:rsidRPr="00497D18">
              <w:rPr>
                <w:rFonts w:ascii="Times New Roman" w:hAnsi="Times New Roman"/>
                <w:b/>
                <w:sz w:val="20"/>
                <w:szCs w:val="20"/>
                <w:lang w:val="ro-MD"/>
              </w:rPr>
              <w:t>SRL ”</w:t>
            </w:r>
            <w:proofErr w:type="spellStart"/>
            <w:r w:rsidR="00EC0B3E" w:rsidRPr="00DE2FEB">
              <w:rPr>
                <w:rFonts w:ascii="Times New Roman" w:hAnsi="Times New Roman"/>
                <w:b/>
                <w:sz w:val="20"/>
                <w:szCs w:val="20"/>
                <w:lang w:val="en-US"/>
              </w:rPr>
              <w:t>Tepla</w:t>
            </w:r>
            <w:proofErr w:type="spellEnd"/>
            <w:r w:rsidR="00EC0B3E" w:rsidRPr="0010752D">
              <w:rPr>
                <w:rFonts w:ascii="Times New Roman" w:hAnsi="Times New Roman"/>
                <w:b/>
                <w:sz w:val="20"/>
                <w:szCs w:val="20"/>
                <w:lang w:val="en-US"/>
              </w:rPr>
              <w:t xml:space="preserve"> </w:t>
            </w:r>
            <w:r w:rsidR="00EC0B3E" w:rsidRPr="00DE2FEB">
              <w:rPr>
                <w:rFonts w:ascii="Times New Roman" w:hAnsi="Times New Roman"/>
                <w:b/>
                <w:sz w:val="20"/>
                <w:szCs w:val="20"/>
                <w:lang w:val="en-US"/>
              </w:rPr>
              <w:t>Energy</w:t>
            </w:r>
            <w:r w:rsidR="00EC0B3E" w:rsidRPr="0010752D">
              <w:rPr>
                <w:rFonts w:ascii="Times New Roman" w:hAnsi="Times New Roman"/>
                <w:b/>
                <w:sz w:val="20"/>
                <w:szCs w:val="20"/>
                <w:lang w:val="en-US"/>
              </w:rPr>
              <w:t xml:space="preserve"> </w:t>
            </w:r>
            <w:r w:rsidR="00EC0B3E" w:rsidRPr="00DE2FEB">
              <w:rPr>
                <w:rFonts w:ascii="Times New Roman" w:hAnsi="Times New Roman"/>
                <w:b/>
                <w:sz w:val="20"/>
                <w:szCs w:val="20"/>
                <w:lang w:val="en-US"/>
              </w:rPr>
              <w:t>Group</w:t>
            </w:r>
            <w:r w:rsidRPr="00497D18">
              <w:rPr>
                <w:rFonts w:ascii="Times New Roman" w:hAnsi="Times New Roman"/>
                <w:b/>
                <w:sz w:val="20"/>
                <w:szCs w:val="20"/>
                <w:lang w:val="ro-MD"/>
              </w:rPr>
              <w:t>”</w:t>
            </w:r>
          </w:p>
          <w:p w14:paraId="34F6CB45" w14:textId="77777777" w:rsidR="00E8246D" w:rsidRDefault="00E8246D" w:rsidP="00E8246D">
            <w:pPr>
              <w:spacing w:after="0" w:line="240" w:lineRule="auto"/>
              <w:jc w:val="both"/>
              <w:rPr>
                <w:rFonts w:ascii="Times New Roman" w:hAnsi="Times New Roman"/>
                <w:bCs/>
                <w:sz w:val="20"/>
                <w:szCs w:val="20"/>
              </w:rPr>
            </w:pPr>
            <w:r w:rsidRPr="00497D18">
              <w:rPr>
                <w:rFonts w:ascii="Times New Roman" w:hAnsi="Times New Roman"/>
                <w:sz w:val="20"/>
                <w:szCs w:val="20"/>
              </w:rPr>
              <w:t xml:space="preserve">IDNO </w:t>
            </w:r>
            <w:r w:rsidR="00EC0B3E" w:rsidRPr="0010752D">
              <w:rPr>
                <w:rFonts w:ascii="Times New Roman" w:hAnsi="Times New Roman"/>
                <w:sz w:val="20"/>
                <w:szCs w:val="20"/>
                <w:lang w:val="en-US"/>
              </w:rPr>
              <w:t>1024600007325</w:t>
            </w:r>
          </w:p>
          <w:p w14:paraId="7AE0E21E" w14:textId="77777777" w:rsidR="00EC0B3E" w:rsidRDefault="00EC0B3E" w:rsidP="00E8246D">
            <w:pPr>
              <w:spacing w:after="0" w:line="240" w:lineRule="auto"/>
              <w:jc w:val="both"/>
              <w:rPr>
                <w:rFonts w:ascii="Times New Roman" w:hAnsi="Times New Roman"/>
                <w:bCs/>
                <w:sz w:val="20"/>
                <w:szCs w:val="20"/>
              </w:rPr>
            </w:pPr>
            <w:r w:rsidRPr="0010752D">
              <w:rPr>
                <w:rFonts w:ascii="Times New Roman" w:hAnsi="Times New Roman"/>
                <w:bCs/>
                <w:sz w:val="20"/>
                <w:szCs w:val="20"/>
              </w:rPr>
              <w:t xml:space="preserve">MD-2048, strada Tudor Striscã 2, ap.10, </w:t>
            </w:r>
          </w:p>
          <w:p w14:paraId="204F80C0" w14:textId="77777777" w:rsidR="00EC0B3E" w:rsidRDefault="00EC0B3E" w:rsidP="00E8246D">
            <w:pPr>
              <w:spacing w:after="0" w:line="240" w:lineRule="auto"/>
              <w:jc w:val="both"/>
              <w:rPr>
                <w:rFonts w:ascii="Times New Roman" w:hAnsi="Times New Roman"/>
                <w:sz w:val="20"/>
                <w:szCs w:val="20"/>
              </w:rPr>
            </w:pPr>
            <w:r w:rsidRPr="0010752D">
              <w:rPr>
                <w:rFonts w:ascii="Times New Roman" w:hAnsi="Times New Roman"/>
                <w:bCs/>
                <w:sz w:val="20"/>
                <w:szCs w:val="20"/>
              </w:rPr>
              <w:t>mun.Chisinau, Republica Moldova</w:t>
            </w:r>
            <w:r w:rsidRPr="00497D18">
              <w:rPr>
                <w:rFonts w:ascii="Times New Roman" w:hAnsi="Times New Roman"/>
                <w:sz w:val="20"/>
                <w:szCs w:val="20"/>
              </w:rPr>
              <w:t xml:space="preserve"> </w:t>
            </w:r>
          </w:p>
          <w:p w14:paraId="250B164D" w14:textId="77777777" w:rsidR="00E8246D" w:rsidRPr="00EC0B3E" w:rsidRDefault="00E8246D" w:rsidP="00E8246D">
            <w:pPr>
              <w:spacing w:after="0" w:line="240" w:lineRule="auto"/>
              <w:jc w:val="both"/>
              <w:rPr>
                <w:rFonts w:ascii="Times New Roman" w:hAnsi="Times New Roman"/>
                <w:bCs/>
                <w:sz w:val="20"/>
                <w:szCs w:val="20"/>
                <w:lang w:val="en-US"/>
              </w:rPr>
            </w:pPr>
            <w:r w:rsidRPr="00497D18">
              <w:rPr>
                <w:rFonts w:ascii="Times New Roman" w:hAnsi="Times New Roman"/>
                <w:sz w:val="20"/>
                <w:szCs w:val="20"/>
              </w:rPr>
              <w:t xml:space="preserve">Cod IBAN: </w:t>
            </w:r>
            <w:r w:rsidR="00EC0B3E" w:rsidRPr="00EC0B3E">
              <w:rPr>
                <w:rFonts w:ascii="Times New Roman" w:hAnsi="Times New Roman"/>
                <w:bCs/>
                <w:sz w:val="20"/>
                <w:szCs w:val="20"/>
                <w:lang w:val="en-US"/>
              </w:rPr>
              <w:t>________________________________</w:t>
            </w:r>
          </w:p>
          <w:p w14:paraId="35634591" w14:textId="77777777" w:rsidR="00E8246D" w:rsidRPr="00EC0B3E" w:rsidRDefault="00EC0B3E" w:rsidP="00E8246D">
            <w:pPr>
              <w:spacing w:after="0" w:line="240" w:lineRule="auto"/>
              <w:rPr>
                <w:rFonts w:ascii="Times New Roman" w:hAnsi="Times New Roman"/>
                <w:bCs/>
                <w:sz w:val="20"/>
                <w:szCs w:val="20"/>
                <w:lang w:val="en-US"/>
              </w:rPr>
            </w:pPr>
            <w:r w:rsidRPr="00EC0B3E">
              <w:rPr>
                <w:rFonts w:ascii="Times New Roman" w:hAnsi="Times New Roman"/>
                <w:bCs/>
                <w:sz w:val="20"/>
                <w:szCs w:val="20"/>
                <w:lang w:val="en-US"/>
              </w:rPr>
              <w:t>___________________</w:t>
            </w:r>
            <w:r w:rsidR="00E8246D" w:rsidRPr="00497D18">
              <w:rPr>
                <w:rFonts w:ascii="Times New Roman" w:hAnsi="Times New Roman"/>
                <w:bCs/>
                <w:sz w:val="20"/>
                <w:szCs w:val="20"/>
              </w:rPr>
              <w:t xml:space="preserve">, </w:t>
            </w:r>
            <w:r w:rsidR="00E8246D" w:rsidRPr="00497D18">
              <w:rPr>
                <w:rFonts w:ascii="Times New Roman" w:hAnsi="Times New Roman"/>
                <w:sz w:val="20"/>
                <w:szCs w:val="20"/>
              </w:rPr>
              <w:t xml:space="preserve">BIC: </w:t>
            </w:r>
            <w:r w:rsidRPr="00EC0B3E">
              <w:rPr>
                <w:rFonts w:ascii="Times New Roman" w:hAnsi="Times New Roman"/>
                <w:bCs/>
                <w:sz w:val="20"/>
                <w:szCs w:val="20"/>
                <w:lang w:val="en-US"/>
              </w:rPr>
              <w:t>_________________</w:t>
            </w:r>
          </w:p>
          <w:p w14:paraId="3C708AFE" w14:textId="77777777" w:rsidR="00E8246D" w:rsidRPr="00EC0B3E" w:rsidRDefault="00000000" w:rsidP="00E8246D">
            <w:pPr>
              <w:spacing w:after="0" w:line="240" w:lineRule="auto"/>
              <w:rPr>
                <w:rFonts w:ascii="Times New Roman" w:hAnsi="Times New Roman"/>
                <w:sz w:val="20"/>
                <w:szCs w:val="20"/>
                <w:lang w:val="en-US"/>
              </w:rPr>
            </w:pPr>
            <w:hyperlink r:id="rId8" w:history="1">
              <w:r w:rsidR="00EC0B3E" w:rsidRPr="00A85687">
                <w:rPr>
                  <w:rStyle w:val="a3"/>
                  <w:rFonts w:ascii="Times New Roman" w:hAnsi="Times New Roman"/>
                  <w:sz w:val="20"/>
                  <w:szCs w:val="20"/>
                  <w:lang w:val="en-US"/>
                </w:rPr>
                <w:t>www.tepla.md</w:t>
              </w:r>
            </w:hyperlink>
            <w:r w:rsidR="00EC0B3E">
              <w:rPr>
                <w:rFonts w:ascii="Times New Roman" w:hAnsi="Times New Roman"/>
                <w:sz w:val="20"/>
                <w:szCs w:val="20"/>
                <w:lang w:val="en-US"/>
              </w:rPr>
              <w:t xml:space="preserve">, </w:t>
            </w:r>
            <w:r w:rsidR="00E8246D" w:rsidRPr="00497D18">
              <w:rPr>
                <w:rFonts w:ascii="Times New Roman" w:hAnsi="Times New Roman"/>
                <w:sz w:val="20"/>
                <w:szCs w:val="20"/>
              </w:rPr>
              <w:t xml:space="preserve">e-mail: </w:t>
            </w:r>
            <w:r w:rsidR="00EC0B3E">
              <w:rPr>
                <w:rFonts w:ascii="Times New Roman" w:hAnsi="Times New Roman"/>
                <w:sz w:val="20"/>
                <w:szCs w:val="20"/>
              </w:rPr>
              <w:t>office@tepla.md</w:t>
            </w:r>
          </w:p>
          <w:p w14:paraId="4490F868" w14:textId="79513AB7" w:rsidR="00E8246D" w:rsidRDefault="00E8246D" w:rsidP="00E8246D">
            <w:pPr>
              <w:spacing w:after="0" w:line="240" w:lineRule="auto"/>
              <w:rPr>
                <w:rFonts w:ascii="Times New Roman" w:hAnsi="Times New Roman"/>
                <w:sz w:val="20"/>
                <w:szCs w:val="20"/>
              </w:rPr>
            </w:pPr>
            <w:r w:rsidRPr="00497D18">
              <w:rPr>
                <w:rFonts w:ascii="Times New Roman" w:hAnsi="Times New Roman"/>
                <w:sz w:val="20"/>
                <w:szCs w:val="20"/>
              </w:rPr>
              <w:t xml:space="preserve">tel. </w:t>
            </w:r>
            <w:r w:rsidR="00827EF8" w:rsidRPr="00827EF8">
              <w:rPr>
                <w:rFonts w:ascii="Times New Roman" w:hAnsi="Times New Roman"/>
                <w:sz w:val="20"/>
                <w:szCs w:val="20"/>
              </w:rPr>
              <w:t>+373 68 942 942</w:t>
            </w:r>
          </w:p>
          <w:p w14:paraId="08968839" w14:textId="77777777" w:rsidR="00E8246D" w:rsidRDefault="00E8246D" w:rsidP="00E8246D">
            <w:pPr>
              <w:spacing w:after="0" w:line="240" w:lineRule="auto"/>
              <w:rPr>
                <w:rFonts w:ascii="Times New Roman" w:hAnsi="Times New Roman"/>
                <w:sz w:val="20"/>
                <w:szCs w:val="20"/>
              </w:rPr>
            </w:pPr>
          </w:p>
          <w:p w14:paraId="11F4AF67" w14:textId="77777777" w:rsidR="00EC0B3E" w:rsidRDefault="00EC0B3E" w:rsidP="00E8246D">
            <w:pPr>
              <w:spacing w:after="0" w:line="240" w:lineRule="auto"/>
              <w:rPr>
                <w:rFonts w:ascii="Times New Roman" w:hAnsi="Times New Roman"/>
                <w:sz w:val="20"/>
                <w:szCs w:val="20"/>
              </w:rPr>
            </w:pPr>
          </w:p>
          <w:p w14:paraId="72F9BAD6" w14:textId="77777777" w:rsidR="00E8246D" w:rsidRDefault="003E41D9" w:rsidP="00E8246D">
            <w:pPr>
              <w:spacing w:after="0" w:line="240" w:lineRule="auto"/>
              <w:rPr>
                <w:rFonts w:ascii="Times New Roman" w:hAnsi="Times New Roman"/>
                <w:b/>
                <w:sz w:val="20"/>
                <w:szCs w:val="20"/>
              </w:rPr>
            </w:pPr>
            <w:r>
              <w:rPr>
                <w:rFonts w:ascii="Times New Roman" w:hAnsi="Times New Roman"/>
                <w:b/>
                <w:sz w:val="20"/>
                <w:szCs w:val="20"/>
              </w:rPr>
              <w:t>Administrator</w:t>
            </w:r>
          </w:p>
          <w:p w14:paraId="71819B53" w14:textId="77777777" w:rsidR="00EC0B3E" w:rsidRPr="009204A2" w:rsidRDefault="00EC0B3E" w:rsidP="00E8246D">
            <w:pPr>
              <w:spacing w:after="0" w:line="240" w:lineRule="auto"/>
              <w:rPr>
                <w:rFonts w:ascii="Times New Roman" w:hAnsi="Times New Roman"/>
                <w:b/>
                <w:sz w:val="20"/>
                <w:szCs w:val="20"/>
              </w:rPr>
            </w:pPr>
          </w:p>
          <w:p w14:paraId="1430BB76" w14:textId="77777777" w:rsidR="000A6775" w:rsidRPr="00B9445B" w:rsidRDefault="00EC0B3E" w:rsidP="00E8246D">
            <w:pPr>
              <w:tabs>
                <w:tab w:val="left" w:pos="2977"/>
              </w:tabs>
              <w:spacing w:after="0" w:line="240" w:lineRule="auto"/>
              <w:rPr>
                <w:rFonts w:ascii="Times New Roman" w:eastAsia="Times New Roman" w:hAnsi="Times New Roman"/>
                <w:b/>
                <w:sz w:val="20"/>
                <w:szCs w:val="20"/>
              </w:rPr>
            </w:pPr>
            <w:r w:rsidRPr="00EC0B3E">
              <w:rPr>
                <w:rFonts w:ascii="Times New Roman" w:eastAsia="Times New Roman" w:hAnsi="Times New Roman"/>
                <w:b/>
                <w:bCs/>
                <w:sz w:val="20"/>
                <w:szCs w:val="20"/>
                <w:lang w:eastAsia="ru-RU"/>
              </w:rPr>
              <w:t>Banaru Artur</w:t>
            </w:r>
            <w:r w:rsidRPr="00EC0B3E">
              <w:rPr>
                <w:rFonts w:ascii="Times New Roman" w:hAnsi="Times New Roman"/>
                <w:b/>
                <w:bCs/>
                <w:sz w:val="20"/>
                <w:szCs w:val="20"/>
                <w:lang w:val="en-US"/>
              </w:rPr>
              <w:t xml:space="preserve"> </w:t>
            </w:r>
            <w:r w:rsidR="00E8246D" w:rsidRPr="00EC0B3E">
              <w:rPr>
                <w:rFonts w:ascii="Times New Roman" w:hAnsi="Times New Roman"/>
                <w:b/>
                <w:bCs/>
                <w:sz w:val="20"/>
                <w:szCs w:val="20"/>
                <w:lang w:val="en-US"/>
              </w:rPr>
              <w:t>____________________</w:t>
            </w:r>
          </w:p>
        </w:tc>
        <w:tc>
          <w:tcPr>
            <w:tcW w:w="2500" w:type="pct"/>
            <w:tcBorders>
              <w:top w:val="nil"/>
              <w:left w:val="nil"/>
              <w:bottom w:val="nil"/>
              <w:right w:val="nil"/>
            </w:tcBorders>
          </w:tcPr>
          <w:p w14:paraId="2C945E88" w14:textId="77777777" w:rsidR="000A6775" w:rsidRPr="00B9445B" w:rsidRDefault="000A6775" w:rsidP="00FA7DD9">
            <w:pPr>
              <w:tabs>
                <w:tab w:val="left" w:pos="3828"/>
              </w:tabs>
              <w:spacing w:before="120" w:after="0" w:line="240" w:lineRule="auto"/>
              <w:jc w:val="center"/>
              <w:rPr>
                <w:rFonts w:ascii="Times New Roman" w:eastAsia="Times New Roman" w:hAnsi="Times New Roman"/>
                <w:b/>
                <w:sz w:val="20"/>
                <w:szCs w:val="20"/>
              </w:rPr>
            </w:pPr>
            <w:r w:rsidRPr="00B9445B">
              <w:rPr>
                <w:rFonts w:ascii="Times New Roman" w:eastAsia="Times New Roman" w:hAnsi="Times New Roman"/>
                <w:b/>
                <w:sz w:val="20"/>
                <w:szCs w:val="20"/>
              </w:rPr>
              <w:t>CONSUMATOR</w:t>
            </w:r>
            <w:r w:rsidR="00753C81">
              <w:rPr>
                <w:rFonts w:ascii="Times New Roman" w:eastAsia="Times New Roman" w:hAnsi="Times New Roman"/>
                <w:b/>
                <w:sz w:val="20"/>
                <w:szCs w:val="20"/>
                <w:lang w:val="en-US"/>
              </w:rPr>
              <w:t xml:space="preserve"> NON</w:t>
            </w:r>
            <w:r w:rsidR="00D54A4C">
              <w:rPr>
                <w:rFonts w:ascii="Times New Roman" w:eastAsia="Times New Roman" w:hAnsi="Times New Roman"/>
                <w:b/>
                <w:sz w:val="20"/>
                <w:szCs w:val="20"/>
                <w:lang w:val="ru-RU"/>
              </w:rPr>
              <w:t>-</w:t>
            </w:r>
            <w:r w:rsidR="00753C81">
              <w:rPr>
                <w:rFonts w:ascii="Times New Roman" w:eastAsia="Times New Roman" w:hAnsi="Times New Roman"/>
                <w:b/>
                <w:sz w:val="20"/>
                <w:szCs w:val="20"/>
                <w:lang w:val="en-US"/>
              </w:rPr>
              <w:t>CASNIC</w:t>
            </w:r>
            <w:r w:rsidRPr="00B9445B">
              <w:rPr>
                <w:rFonts w:ascii="Times New Roman" w:eastAsia="Times New Roman" w:hAnsi="Times New Roman"/>
                <w:b/>
                <w:sz w:val="20"/>
                <w:szCs w:val="20"/>
              </w:rPr>
              <w:t>:</w:t>
            </w:r>
          </w:p>
          <w:p w14:paraId="52FB57E1" w14:textId="77777777" w:rsidR="000A6775" w:rsidRPr="00B9445B" w:rsidRDefault="000A6775" w:rsidP="00B77997">
            <w:pPr>
              <w:tabs>
                <w:tab w:val="left" w:pos="3828"/>
              </w:tabs>
              <w:spacing w:after="0" w:line="240" w:lineRule="auto"/>
              <w:rPr>
                <w:rFonts w:ascii="Times New Roman" w:eastAsia="Times New Roman" w:hAnsi="Times New Roman"/>
                <w:b/>
                <w:sz w:val="20"/>
                <w:szCs w:val="20"/>
              </w:rPr>
            </w:pPr>
            <w:r w:rsidRPr="00B9445B">
              <w:rPr>
                <w:rFonts w:ascii="Times New Roman" w:eastAsia="Times New Roman" w:hAnsi="Times New Roman"/>
                <w:b/>
                <w:sz w:val="20"/>
                <w:szCs w:val="20"/>
              </w:rPr>
              <w:t>_____________________________________________</w:t>
            </w:r>
          </w:p>
          <w:p w14:paraId="0F672FBA" w14:textId="77777777" w:rsidR="000A6775" w:rsidRPr="00B9445B" w:rsidRDefault="000A6775" w:rsidP="00B77997">
            <w:pPr>
              <w:tabs>
                <w:tab w:val="left" w:pos="3828"/>
              </w:tabs>
              <w:spacing w:after="0" w:line="240" w:lineRule="auto"/>
              <w:rPr>
                <w:rFonts w:ascii="Times New Roman" w:eastAsia="Times New Roman" w:hAnsi="Times New Roman"/>
                <w:b/>
                <w:sz w:val="20"/>
                <w:szCs w:val="20"/>
              </w:rPr>
            </w:pPr>
            <w:r w:rsidRPr="00B9445B">
              <w:rPr>
                <w:rFonts w:ascii="Times New Roman" w:eastAsia="Times New Roman" w:hAnsi="Times New Roman"/>
                <w:b/>
                <w:sz w:val="20"/>
                <w:szCs w:val="20"/>
              </w:rPr>
              <w:t>_____________________________________________</w:t>
            </w:r>
          </w:p>
          <w:p w14:paraId="049EB602" w14:textId="77777777" w:rsidR="000A6775" w:rsidRPr="00B9445B" w:rsidRDefault="000A6775" w:rsidP="00B77997">
            <w:pPr>
              <w:tabs>
                <w:tab w:val="left" w:pos="3828"/>
              </w:tabs>
              <w:spacing w:after="0" w:line="240" w:lineRule="auto"/>
              <w:rPr>
                <w:rFonts w:ascii="Times New Roman" w:eastAsia="Times New Roman" w:hAnsi="Times New Roman"/>
                <w:b/>
                <w:sz w:val="20"/>
                <w:szCs w:val="20"/>
              </w:rPr>
            </w:pPr>
            <w:r w:rsidRPr="00B9445B">
              <w:rPr>
                <w:rFonts w:ascii="Times New Roman" w:eastAsia="Times New Roman" w:hAnsi="Times New Roman"/>
                <w:b/>
                <w:sz w:val="20"/>
                <w:szCs w:val="20"/>
              </w:rPr>
              <w:t>_____________________________________________</w:t>
            </w:r>
          </w:p>
          <w:p w14:paraId="57B9307C" w14:textId="77777777" w:rsidR="000A6775" w:rsidRPr="00B9445B" w:rsidRDefault="000A6775" w:rsidP="00B77997">
            <w:pPr>
              <w:tabs>
                <w:tab w:val="left" w:pos="3828"/>
              </w:tabs>
              <w:spacing w:after="0" w:line="240" w:lineRule="auto"/>
              <w:rPr>
                <w:rFonts w:ascii="Times New Roman" w:eastAsia="Times New Roman" w:hAnsi="Times New Roman"/>
                <w:b/>
                <w:sz w:val="20"/>
                <w:szCs w:val="20"/>
              </w:rPr>
            </w:pPr>
            <w:r w:rsidRPr="00B9445B">
              <w:rPr>
                <w:rFonts w:ascii="Times New Roman" w:eastAsia="Times New Roman" w:hAnsi="Times New Roman"/>
                <w:b/>
                <w:sz w:val="20"/>
                <w:szCs w:val="20"/>
              </w:rPr>
              <w:t>_____________________________________________</w:t>
            </w:r>
          </w:p>
          <w:p w14:paraId="7685E301" w14:textId="77777777" w:rsidR="000A6775" w:rsidRPr="00B9445B" w:rsidRDefault="000A6775" w:rsidP="00B77997">
            <w:pPr>
              <w:tabs>
                <w:tab w:val="left" w:pos="3828"/>
              </w:tabs>
              <w:spacing w:after="0" w:line="240" w:lineRule="auto"/>
              <w:rPr>
                <w:rFonts w:ascii="Times New Roman" w:eastAsia="Times New Roman" w:hAnsi="Times New Roman"/>
                <w:b/>
                <w:sz w:val="20"/>
                <w:szCs w:val="20"/>
              </w:rPr>
            </w:pPr>
            <w:r w:rsidRPr="00B9445B">
              <w:rPr>
                <w:rFonts w:ascii="Times New Roman" w:eastAsia="Times New Roman" w:hAnsi="Times New Roman"/>
                <w:b/>
                <w:sz w:val="20"/>
                <w:szCs w:val="20"/>
              </w:rPr>
              <w:t>_____________________________________________</w:t>
            </w:r>
          </w:p>
          <w:p w14:paraId="09629507" w14:textId="77777777" w:rsidR="000A6775" w:rsidRPr="00B9445B" w:rsidRDefault="000A6775" w:rsidP="00B77997">
            <w:pPr>
              <w:tabs>
                <w:tab w:val="left" w:pos="3828"/>
              </w:tabs>
              <w:spacing w:after="0" w:line="240" w:lineRule="auto"/>
              <w:rPr>
                <w:rFonts w:ascii="Times New Roman" w:eastAsia="Times New Roman" w:hAnsi="Times New Roman"/>
                <w:b/>
                <w:sz w:val="20"/>
                <w:szCs w:val="20"/>
              </w:rPr>
            </w:pPr>
            <w:r w:rsidRPr="00B9445B">
              <w:rPr>
                <w:rFonts w:ascii="Times New Roman" w:eastAsia="Times New Roman" w:hAnsi="Times New Roman"/>
                <w:b/>
                <w:sz w:val="20"/>
                <w:szCs w:val="20"/>
              </w:rPr>
              <w:t>_____________________________________________</w:t>
            </w:r>
          </w:p>
          <w:p w14:paraId="25FBE42B" w14:textId="77777777" w:rsidR="000A6775" w:rsidRPr="00B9445B" w:rsidRDefault="000A6775" w:rsidP="00B77997">
            <w:pPr>
              <w:tabs>
                <w:tab w:val="left" w:pos="3828"/>
              </w:tabs>
              <w:spacing w:after="0" w:line="240" w:lineRule="auto"/>
              <w:rPr>
                <w:rFonts w:ascii="Times New Roman" w:eastAsia="Times New Roman" w:hAnsi="Times New Roman"/>
                <w:b/>
                <w:sz w:val="20"/>
                <w:szCs w:val="20"/>
              </w:rPr>
            </w:pPr>
            <w:r w:rsidRPr="00B9445B">
              <w:rPr>
                <w:rFonts w:ascii="Times New Roman" w:eastAsia="Times New Roman" w:hAnsi="Times New Roman"/>
                <w:b/>
                <w:sz w:val="20"/>
                <w:szCs w:val="20"/>
              </w:rPr>
              <w:t>_____________________________________________</w:t>
            </w:r>
          </w:p>
          <w:p w14:paraId="4B6D090E" w14:textId="77777777" w:rsidR="000A6775" w:rsidRDefault="000A6775" w:rsidP="00B77997">
            <w:pPr>
              <w:tabs>
                <w:tab w:val="left" w:pos="3828"/>
              </w:tabs>
              <w:spacing w:after="0" w:line="240" w:lineRule="auto"/>
              <w:rPr>
                <w:rFonts w:ascii="Times New Roman" w:eastAsia="Times New Roman" w:hAnsi="Times New Roman"/>
                <w:b/>
                <w:sz w:val="20"/>
                <w:szCs w:val="20"/>
              </w:rPr>
            </w:pPr>
          </w:p>
          <w:p w14:paraId="31014A35" w14:textId="77777777" w:rsidR="00E8246D" w:rsidRDefault="00E8246D" w:rsidP="00B77997">
            <w:pPr>
              <w:tabs>
                <w:tab w:val="left" w:pos="3828"/>
              </w:tabs>
              <w:spacing w:after="0" w:line="240" w:lineRule="auto"/>
              <w:rPr>
                <w:rFonts w:ascii="Times New Roman" w:eastAsia="Times New Roman" w:hAnsi="Times New Roman"/>
                <w:b/>
                <w:sz w:val="20"/>
                <w:szCs w:val="20"/>
              </w:rPr>
            </w:pPr>
          </w:p>
          <w:p w14:paraId="1988B137" w14:textId="77777777" w:rsidR="00E8246D" w:rsidRPr="00B9445B" w:rsidRDefault="00E8246D" w:rsidP="00B77997">
            <w:pPr>
              <w:tabs>
                <w:tab w:val="left" w:pos="3828"/>
              </w:tabs>
              <w:spacing w:after="0" w:line="240" w:lineRule="auto"/>
              <w:rPr>
                <w:rFonts w:ascii="Times New Roman" w:eastAsia="Times New Roman" w:hAnsi="Times New Roman"/>
                <w:b/>
                <w:sz w:val="20"/>
                <w:szCs w:val="20"/>
              </w:rPr>
            </w:pPr>
          </w:p>
          <w:p w14:paraId="2C035C47" w14:textId="77777777" w:rsidR="000A6775" w:rsidRDefault="00EC0B3E" w:rsidP="00B77997">
            <w:pPr>
              <w:tabs>
                <w:tab w:val="left" w:pos="3828"/>
              </w:tabs>
              <w:spacing w:after="0" w:line="240" w:lineRule="auto"/>
              <w:rPr>
                <w:rFonts w:ascii="Times New Roman" w:eastAsia="Times New Roman" w:hAnsi="Times New Roman"/>
                <w:b/>
                <w:sz w:val="20"/>
                <w:szCs w:val="20"/>
                <w:lang w:val="ru-RU"/>
              </w:rPr>
            </w:pPr>
            <w:r>
              <w:rPr>
                <w:rFonts w:ascii="Times New Roman" w:eastAsia="Times New Roman" w:hAnsi="Times New Roman"/>
                <w:b/>
                <w:sz w:val="20"/>
                <w:szCs w:val="20"/>
                <w:lang w:val="ru-RU"/>
              </w:rPr>
              <w:t>_____________________</w:t>
            </w:r>
          </w:p>
          <w:p w14:paraId="17F7ECB5" w14:textId="77777777" w:rsidR="00EC0B3E" w:rsidRPr="00EC0B3E" w:rsidRDefault="00EC0B3E" w:rsidP="00B77997">
            <w:pPr>
              <w:tabs>
                <w:tab w:val="left" w:pos="3828"/>
              </w:tabs>
              <w:spacing w:after="0" w:line="240" w:lineRule="auto"/>
              <w:rPr>
                <w:rFonts w:ascii="Times New Roman" w:eastAsia="Times New Roman" w:hAnsi="Times New Roman"/>
                <w:b/>
                <w:sz w:val="20"/>
                <w:szCs w:val="20"/>
                <w:lang w:val="ru-RU"/>
              </w:rPr>
            </w:pPr>
          </w:p>
          <w:p w14:paraId="1D409839" w14:textId="77777777" w:rsidR="000A6775" w:rsidRPr="00B9445B" w:rsidRDefault="000A6775" w:rsidP="00B77997">
            <w:pPr>
              <w:tabs>
                <w:tab w:val="left" w:pos="2977"/>
              </w:tabs>
              <w:spacing w:after="0" w:line="240" w:lineRule="auto"/>
              <w:rPr>
                <w:rFonts w:ascii="Times New Roman" w:eastAsia="Times New Roman" w:hAnsi="Times New Roman"/>
                <w:b/>
                <w:sz w:val="20"/>
                <w:szCs w:val="20"/>
                <w:lang w:val="ru-RU"/>
              </w:rPr>
            </w:pPr>
            <w:r w:rsidRPr="00B9445B">
              <w:rPr>
                <w:rFonts w:ascii="Times New Roman" w:eastAsia="Times New Roman" w:hAnsi="Times New Roman"/>
                <w:b/>
                <w:sz w:val="20"/>
                <w:szCs w:val="20"/>
                <w:lang w:val="ru-RU"/>
              </w:rPr>
              <w:t>______________________</w:t>
            </w:r>
            <w:r w:rsidRPr="00B9445B">
              <w:rPr>
                <w:rFonts w:ascii="Times New Roman" w:eastAsia="Times New Roman" w:hAnsi="Times New Roman"/>
                <w:b/>
                <w:sz w:val="20"/>
                <w:szCs w:val="20"/>
                <w:lang w:val="ru-RU"/>
              </w:rPr>
              <w:tab/>
              <w:t>_________________</w:t>
            </w:r>
          </w:p>
        </w:tc>
      </w:tr>
    </w:tbl>
    <w:p w14:paraId="2C4A3414" w14:textId="77777777" w:rsidR="00DE5F09" w:rsidRDefault="00DE5F09" w:rsidP="00B77997">
      <w:pPr>
        <w:spacing w:after="0" w:line="240" w:lineRule="auto"/>
        <w:rPr>
          <w:rFonts w:ascii="Times New Roman" w:eastAsia="Times New Roman" w:hAnsi="Times New Roman"/>
          <w:sz w:val="2"/>
          <w:szCs w:val="2"/>
          <w:lang w:eastAsia="ru-RU"/>
        </w:rPr>
      </w:pPr>
    </w:p>
    <w:p w14:paraId="35BCB816" w14:textId="77777777" w:rsidR="00DE5F09" w:rsidRPr="004D0F8E" w:rsidRDefault="00DE5F09" w:rsidP="00DE5F09">
      <w:pPr>
        <w:pStyle w:val="ae"/>
        <w:spacing w:before="0" w:beforeAutospacing="0" w:after="0" w:afterAutospacing="0"/>
        <w:jc w:val="right"/>
        <w:rPr>
          <w:b/>
          <w:lang w:val="ro-RO"/>
        </w:rPr>
      </w:pPr>
      <w:r>
        <w:rPr>
          <w:sz w:val="2"/>
          <w:szCs w:val="2"/>
        </w:rPr>
        <w:br w:type="page"/>
      </w:r>
      <w:r w:rsidR="00E8246D" w:rsidRPr="004D0F8E">
        <w:rPr>
          <w:b/>
          <w:lang w:val="ro-RO"/>
        </w:rPr>
        <w:lastRenderedPageBreak/>
        <w:t xml:space="preserve">Anexa nr. </w:t>
      </w:r>
      <w:r w:rsidRPr="004D0F8E">
        <w:rPr>
          <w:b/>
          <w:lang w:val="ro-RO"/>
        </w:rPr>
        <w:t>1</w:t>
      </w:r>
    </w:p>
    <w:p w14:paraId="23EEEF26" w14:textId="77777777" w:rsidR="00DE5F09" w:rsidRPr="004D0F8E" w:rsidRDefault="00DE5F09" w:rsidP="00DE5F09">
      <w:pPr>
        <w:spacing w:after="0" w:line="240" w:lineRule="auto"/>
        <w:ind w:firstLine="567"/>
        <w:jc w:val="right"/>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 xml:space="preserve">la Contractul pentru furnizarea gazelor naturale </w:t>
      </w:r>
    </w:p>
    <w:p w14:paraId="20593F67" w14:textId="77777777" w:rsidR="00DE5F09" w:rsidRPr="004D0F8E" w:rsidRDefault="00DE5F09" w:rsidP="00DE5F09">
      <w:pPr>
        <w:spacing w:after="0" w:line="240" w:lineRule="auto"/>
        <w:ind w:firstLine="567"/>
        <w:jc w:val="right"/>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la consumatorul non</w:t>
      </w:r>
      <w:r w:rsidR="00141996" w:rsidRPr="004D0F8E">
        <w:rPr>
          <w:rFonts w:ascii="Times New Roman" w:eastAsia="Times New Roman" w:hAnsi="Times New Roman"/>
          <w:b/>
          <w:sz w:val="24"/>
          <w:szCs w:val="24"/>
          <w:lang w:eastAsia="ru-RU"/>
        </w:rPr>
        <w:t>-</w:t>
      </w:r>
      <w:r w:rsidRPr="004D0F8E">
        <w:rPr>
          <w:rFonts w:ascii="Times New Roman" w:eastAsia="Times New Roman" w:hAnsi="Times New Roman"/>
          <w:b/>
          <w:sz w:val="24"/>
          <w:szCs w:val="24"/>
          <w:lang w:eastAsia="ru-RU"/>
        </w:rPr>
        <w:t>casnic</w:t>
      </w:r>
    </w:p>
    <w:p w14:paraId="1AE2078B" w14:textId="77777777" w:rsidR="00DE5F09" w:rsidRPr="004D0F8E" w:rsidRDefault="00DE5F09" w:rsidP="00DE5F09">
      <w:pPr>
        <w:spacing w:after="0" w:line="240" w:lineRule="auto"/>
        <w:ind w:firstLine="567"/>
        <w:jc w:val="right"/>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nr. ______ din</w:t>
      </w:r>
      <w:r w:rsidR="004D0F8E" w:rsidRPr="004D0F8E">
        <w:rPr>
          <w:rFonts w:ascii="Times New Roman" w:eastAsia="Times New Roman" w:hAnsi="Times New Roman"/>
          <w:b/>
          <w:sz w:val="24"/>
          <w:szCs w:val="24"/>
          <w:lang w:eastAsia="ru-RU"/>
        </w:rPr>
        <w:t xml:space="preserve"> </w:t>
      </w:r>
      <w:r w:rsidRPr="004D0F8E">
        <w:rPr>
          <w:rFonts w:ascii="Times New Roman" w:eastAsia="Times New Roman" w:hAnsi="Times New Roman"/>
          <w:b/>
          <w:sz w:val="24"/>
          <w:szCs w:val="24"/>
          <w:lang w:eastAsia="ru-RU"/>
        </w:rPr>
        <w:t xml:space="preserve">  ___</w:t>
      </w:r>
      <w:r w:rsidR="004D0F8E" w:rsidRPr="004D0F8E">
        <w:rPr>
          <w:rFonts w:ascii="Times New Roman" w:eastAsia="Times New Roman" w:hAnsi="Times New Roman"/>
          <w:b/>
          <w:sz w:val="24"/>
          <w:szCs w:val="24"/>
          <w:lang w:eastAsia="ru-RU"/>
        </w:rPr>
        <w:t>.</w:t>
      </w:r>
      <w:r w:rsidRPr="004D0F8E">
        <w:rPr>
          <w:rFonts w:ascii="Times New Roman" w:eastAsia="Times New Roman" w:hAnsi="Times New Roman"/>
          <w:b/>
          <w:sz w:val="24"/>
          <w:szCs w:val="24"/>
          <w:lang w:eastAsia="ru-RU"/>
        </w:rPr>
        <w:t>____.202__</w:t>
      </w:r>
    </w:p>
    <w:p w14:paraId="6C483104" w14:textId="77777777" w:rsidR="00DE5F09" w:rsidRPr="00DE5F09" w:rsidRDefault="00DE5F09" w:rsidP="00DE5F09">
      <w:pPr>
        <w:spacing w:after="0" w:line="240" w:lineRule="auto"/>
        <w:ind w:firstLine="567"/>
        <w:jc w:val="right"/>
        <w:rPr>
          <w:rFonts w:ascii="Times New Roman" w:eastAsia="Times New Roman" w:hAnsi="Times New Roman"/>
          <w:b/>
          <w:sz w:val="24"/>
          <w:szCs w:val="24"/>
          <w:lang w:val="it-IT" w:eastAsia="ru-RU"/>
        </w:rPr>
      </w:pPr>
    </w:p>
    <w:p w14:paraId="288D5845" w14:textId="77777777" w:rsidR="00DE5F09" w:rsidRPr="00DE5F09" w:rsidRDefault="00DE5F09" w:rsidP="00DE5F09">
      <w:pPr>
        <w:spacing w:after="0" w:line="240" w:lineRule="auto"/>
        <w:ind w:firstLine="567"/>
        <w:jc w:val="right"/>
        <w:rPr>
          <w:rFonts w:ascii="Times New Roman" w:eastAsia="Times New Roman" w:hAnsi="Times New Roman"/>
          <w:b/>
          <w:sz w:val="24"/>
          <w:szCs w:val="24"/>
          <w:lang w:val="it-IT" w:eastAsia="ru-RU"/>
        </w:rPr>
      </w:pPr>
    </w:p>
    <w:p w14:paraId="5180259C" w14:textId="77777777" w:rsidR="00DE5F09" w:rsidRPr="00DE5F09" w:rsidRDefault="00DE5F09" w:rsidP="00DE5F09">
      <w:pPr>
        <w:spacing w:after="0" w:line="240" w:lineRule="auto"/>
        <w:ind w:firstLine="567"/>
        <w:jc w:val="right"/>
        <w:rPr>
          <w:rFonts w:ascii="Times New Roman" w:eastAsia="Times New Roman" w:hAnsi="Times New Roman"/>
          <w:b/>
          <w:sz w:val="24"/>
          <w:szCs w:val="24"/>
          <w:lang w:val="it-IT" w:eastAsia="ru-RU"/>
        </w:rPr>
      </w:pPr>
    </w:p>
    <w:p w14:paraId="3C2FA3A5" w14:textId="77777777" w:rsidR="00DE5F09" w:rsidRPr="00DE5F09" w:rsidRDefault="00DE5F09" w:rsidP="00DE5F09">
      <w:pPr>
        <w:spacing w:after="0" w:line="240" w:lineRule="auto"/>
        <w:ind w:firstLine="567"/>
        <w:jc w:val="right"/>
        <w:rPr>
          <w:rFonts w:ascii="Times New Roman" w:eastAsia="Times New Roman" w:hAnsi="Times New Roman"/>
          <w:b/>
          <w:sz w:val="24"/>
          <w:szCs w:val="24"/>
          <w:lang w:val="it-IT" w:eastAsia="ru-RU"/>
        </w:rPr>
      </w:pPr>
    </w:p>
    <w:p w14:paraId="0AA5BFD8" w14:textId="77777777" w:rsidR="00DE5F09" w:rsidRPr="00DE5F09" w:rsidRDefault="00DE5F09" w:rsidP="00DE5F09">
      <w:pPr>
        <w:spacing w:after="0" w:line="240" w:lineRule="auto"/>
        <w:ind w:firstLine="567"/>
        <w:jc w:val="right"/>
        <w:rPr>
          <w:rFonts w:ascii="Times New Roman" w:eastAsia="Times New Roman" w:hAnsi="Times New Roman"/>
          <w:b/>
          <w:sz w:val="24"/>
          <w:szCs w:val="24"/>
          <w:lang w:val="it-IT" w:eastAsia="ru-RU"/>
        </w:rPr>
      </w:pPr>
    </w:p>
    <w:p w14:paraId="13BD7F36" w14:textId="77777777" w:rsidR="00DE5F09" w:rsidRPr="00DE5F09" w:rsidRDefault="00DE5F09" w:rsidP="00DE5F09">
      <w:pPr>
        <w:spacing w:after="0" w:line="240" w:lineRule="auto"/>
        <w:ind w:firstLine="567"/>
        <w:jc w:val="center"/>
        <w:rPr>
          <w:rFonts w:ascii="Times New Roman" w:eastAsia="Times New Roman" w:hAnsi="Times New Roman"/>
          <w:b/>
          <w:sz w:val="24"/>
          <w:szCs w:val="24"/>
          <w:lang w:eastAsia="ru-RU"/>
        </w:rPr>
      </w:pPr>
      <w:r w:rsidRPr="00DE5F09">
        <w:rPr>
          <w:rFonts w:ascii="Times New Roman" w:eastAsia="Times New Roman" w:hAnsi="Times New Roman"/>
          <w:b/>
          <w:sz w:val="24"/>
          <w:szCs w:val="24"/>
          <w:lang w:eastAsia="ru-RU"/>
        </w:rPr>
        <w:t>Volumele de gaze pentru furnizare în anul 20</w:t>
      </w:r>
      <w:r w:rsidR="00141996">
        <w:rPr>
          <w:rFonts w:ascii="Times New Roman" w:eastAsia="Times New Roman" w:hAnsi="Times New Roman"/>
          <w:b/>
          <w:sz w:val="24"/>
          <w:szCs w:val="24"/>
          <w:lang w:eastAsia="ru-RU"/>
        </w:rPr>
        <w:t>2</w:t>
      </w:r>
      <w:r w:rsidRPr="00DE5F09">
        <w:rPr>
          <w:rFonts w:ascii="Times New Roman" w:eastAsia="Times New Roman" w:hAnsi="Times New Roman"/>
          <w:b/>
          <w:sz w:val="24"/>
          <w:szCs w:val="24"/>
          <w:lang w:eastAsia="ru-RU"/>
        </w:rPr>
        <w:t>____</w:t>
      </w:r>
    </w:p>
    <w:p w14:paraId="67C607DE" w14:textId="77777777" w:rsidR="00DE5F09" w:rsidRPr="00DE5F09" w:rsidRDefault="00DE5F09" w:rsidP="00DE5F09">
      <w:pPr>
        <w:spacing w:after="0" w:line="240" w:lineRule="auto"/>
        <w:ind w:firstLine="567"/>
        <w:jc w:val="both"/>
        <w:rPr>
          <w:rFonts w:ascii="Times New Roman" w:eastAsia="Times New Roman" w:hAnsi="Times New Roman"/>
          <w:b/>
          <w:sz w:val="24"/>
          <w:szCs w:val="24"/>
          <w:lang w:val="it-IT"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544"/>
        <w:gridCol w:w="1715"/>
        <w:gridCol w:w="1488"/>
      </w:tblGrid>
      <w:tr w:rsidR="00DE5F09" w:rsidRPr="004D0F8E" w14:paraId="32BC3AAB" w14:textId="77777777" w:rsidTr="00D77DA9">
        <w:trPr>
          <w:jc w:val="center"/>
        </w:trPr>
        <w:tc>
          <w:tcPr>
            <w:tcW w:w="556" w:type="dxa"/>
            <w:vAlign w:val="center"/>
          </w:tcPr>
          <w:p w14:paraId="3328B3E7" w14:textId="77777777" w:rsidR="00DE5F09" w:rsidRPr="004D0F8E" w:rsidRDefault="00DE5F09" w:rsidP="00DE5F09">
            <w:pPr>
              <w:spacing w:after="0" w:line="240" w:lineRule="auto"/>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Nr.</w:t>
            </w:r>
          </w:p>
          <w:p w14:paraId="3B8A801B" w14:textId="77777777" w:rsidR="00DE5F09" w:rsidRPr="004D0F8E" w:rsidRDefault="00DE5F09" w:rsidP="00DE5F09">
            <w:pPr>
              <w:spacing w:after="0" w:line="240" w:lineRule="auto"/>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d/o</w:t>
            </w:r>
          </w:p>
        </w:tc>
        <w:tc>
          <w:tcPr>
            <w:tcW w:w="3544" w:type="dxa"/>
            <w:vAlign w:val="center"/>
          </w:tcPr>
          <w:p w14:paraId="4B6167D2" w14:textId="77777777" w:rsidR="00DE5F09" w:rsidRPr="004D0F8E" w:rsidRDefault="00DE5F09" w:rsidP="00DE5F09">
            <w:pPr>
              <w:spacing w:after="0" w:line="240" w:lineRule="auto"/>
              <w:jc w:val="center"/>
              <w:rPr>
                <w:rFonts w:ascii="Times New Roman" w:eastAsia="Times New Roman" w:hAnsi="Times New Roman"/>
                <w:b/>
                <w:sz w:val="24"/>
                <w:szCs w:val="24"/>
                <w:lang w:eastAsia="ru-RU"/>
              </w:rPr>
            </w:pPr>
          </w:p>
        </w:tc>
        <w:tc>
          <w:tcPr>
            <w:tcW w:w="1715" w:type="dxa"/>
            <w:vAlign w:val="center"/>
          </w:tcPr>
          <w:p w14:paraId="72D8BF39" w14:textId="77777777" w:rsidR="00DE5F09" w:rsidRPr="004D0F8E" w:rsidRDefault="00DE5F09" w:rsidP="00DE5F09">
            <w:pPr>
              <w:spacing w:after="0" w:line="240" w:lineRule="auto"/>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Unitatea de</w:t>
            </w:r>
          </w:p>
          <w:p w14:paraId="002CE90B" w14:textId="77777777" w:rsidR="00DE5F09" w:rsidRPr="004D0F8E" w:rsidRDefault="00DE5F09" w:rsidP="00DE5F09">
            <w:pPr>
              <w:spacing w:after="0" w:line="240" w:lineRule="auto"/>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 xml:space="preserve"> masură</w:t>
            </w:r>
          </w:p>
        </w:tc>
        <w:tc>
          <w:tcPr>
            <w:tcW w:w="1488" w:type="dxa"/>
          </w:tcPr>
          <w:p w14:paraId="55F4FDDF" w14:textId="77777777" w:rsidR="00DE5F09" w:rsidRPr="004D0F8E" w:rsidRDefault="00DE5F09" w:rsidP="00DE5F09">
            <w:pPr>
              <w:spacing w:after="0" w:line="240" w:lineRule="auto"/>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Volumul de gaze</w:t>
            </w:r>
          </w:p>
        </w:tc>
      </w:tr>
      <w:tr w:rsidR="00DE5F09" w:rsidRPr="004D0F8E" w14:paraId="605AB7AC" w14:textId="77777777" w:rsidTr="00D77DA9">
        <w:trPr>
          <w:jc w:val="center"/>
        </w:trPr>
        <w:tc>
          <w:tcPr>
            <w:tcW w:w="556" w:type="dxa"/>
          </w:tcPr>
          <w:p w14:paraId="7A236E23" w14:textId="77777777" w:rsidR="00DE5F09" w:rsidRPr="004D0F8E" w:rsidRDefault="00DE5F09" w:rsidP="00DE5F09">
            <w:pPr>
              <w:spacing w:after="0" w:line="240" w:lineRule="auto"/>
              <w:rPr>
                <w:rFonts w:ascii="Times New Roman" w:eastAsia="Times New Roman" w:hAnsi="Times New Roman"/>
                <w:b/>
                <w:sz w:val="24"/>
                <w:szCs w:val="24"/>
                <w:lang w:eastAsia="ru-RU"/>
              </w:rPr>
            </w:pPr>
          </w:p>
        </w:tc>
        <w:tc>
          <w:tcPr>
            <w:tcW w:w="3544" w:type="dxa"/>
          </w:tcPr>
          <w:p w14:paraId="3C452183" w14:textId="77777777" w:rsidR="00DE5F09" w:rsidRPr="004D0F8E" w:rsidRDefault="00DE5F09" w:rsidP="00DE5F09">
            <w:pPr>
              <w:spacing w:after="0" w:line="240" w:lineRule="auto"/>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 xml:space="preserve">I trimestru </w:t>
            </w:r>
          </w:p>
        </w:tc>
        <w:tc>
          <w:tcPr>
            <w:tcW w:w="1715" w:type="dxa"/>
          </w:tcPr>
          <w:p w14:paraId="43236E8A" w14:textId="77777777" w:rsidR="00DE5F09" w:rsidRPr="004D0F8E" w:rsidRDefault="00DE5F09" w:rsidP="00DE5F09">
            <w:pPr>
              <w:tabs>
                <w:tab w:val="center" w:pos="4677"/>
                <w:tab w:val="right" w:pos="9355"/>
              </w:tabs>
              <w:spacing w:after="0" w:line="240" w:lineRule="auto"/>
              <w:jc w:val="center"/>
              <w:rPr>
                <w:rFonts w:ascii="Times New Roman" w:eastAsia="Times New Roman" w:hAnsi="Times New Roman"/>
                <w:b/>
                <w:sz w:val="24"/>
                <w:szCs w:val="24"/>
                <w:vertAlign w:val="superscript"/>
                <w:lang w:eastAsia="ru-RU"/>
              </w:rPr>
            </w:pPr>
            <w:r w:rsidRPr="004D0F8E">
              <w:rPr>
                <w:rFonts w:ascii="Times New Roman" w:eastAsia="Times New Roman" w:hAnsi="Times New Roman"/>
                <w:b/>
                <w:sz w:val="24"/>
                <w:szCs w:val="24"/>
                <w:lang w:eastAsia="ru-RU"/>
              </w:rPr>
              <w:t>m</w:t>
            </w:r>
            <w:r w:rsidRPr="004D0F8E">
              <w:rPr>
                <w:rFonts w:ascii="Times New Roman" w:eastAsia="Times New Roman" w:hAnsi="Times New Roman"/>
                <w:b/>
                <w:sz w:val="24"/>
                <w:szCs w:val="24"/>
                <w:vertAlign w:val="superscript"/>
                <w:lang w:eastAsia="ru-RU"/>
              </w:rPr>
              <w:t>3</w:t>
            </w:r>
          </w:p>
        </w:tc>
        <w:tc>
          <w:tcPr>
            <w:tcW w:w="1488" w:type="dxa"/>
          </w:tcPr>
          <w:p w14:paraId="415476B4" w14:textId="77777777" w:rsidR="00DE5F09" w:rsidRPr="004D0F8E" w:rsidRDefault="00DE5F09" w:rsidP="00DE5F09">
            <w:pPr>
              <w:tabs>
                <w:tab w:val="center" w:pos="4677"/>
                <w:tab w:val="right" w:pos="9355"/>
              </w:tabs>
              <w:spacing w:after="0" w:line="240" w:lineRule="auto"/>
              <w:jc w:val="center"/>
              <w:rPr>
                <w:rFonts w:ascii="Times New Roman" w:eastAsia="Times New Roman" w:hAnsi="Times New Roman"/>
                <w:b/>
                <w:sz w:val="24"/>
                <w:szCs w:val="24"/>
                <w:lang w:eastAsia="ru-RU"/>
              </w:rPr>
            </w:pPr>
          </w:p>
        </w:tc>
      </w:tr>
      <w:tr w:rsidR="00DE5F09" w:rsidRPr="004D0F8E" w14:paraId="6EEDD694" w14:textId="77777777" w:rsidTr="00D77DA9">
        <w:trPr>
          <w:jc w:val="center"/>
        </w:trPr>
        <w:tc>
          <w:tcPr>
            <w:tcW w:w="556" w:type="dxa"/>
          </w:tcPr>
          <w:p w14:paraId="13452AFD" w14:textId="77777777" w:rsidR="00DE5F09" w:rsidRPr="004D0F8E" w:rsidRDefault="00DE5F09" w:rsidP="00DE5F09">
            <w:pPr>
              <w:tabs>
                <w:tab w:val="center" w:pos="4677"/>
                <w:tab w:val="right" w:pos="9355"/>
              </w:tabs>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1</w:t>
            </w:r>
          </w:p>
        </w:tc>
        <w:tc>
          <w:tcPr>
            <w:tcW w:w="3544" w:type="dxa"/>
          </w:tcPr>
          <w:p w14:paraId="5F8ED5CB" w14:textId="77777777" w:rsidR="00DE5F09" w:rsidRPr="004D0F8E" w:rsidRDefault="00DE5F09" w:rsidP="00DE5F09">
            <w:pPr>
              <w:spacing w:after="0" w:line="240" w:lineRule="auto"/>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Ianuarie</w:t>
            </w:r>
          </w:p>
        </w:tc>
        <w:tc>
          <w:tcPr>
            <w:tcW w:w="1715" w:type="dxa"/>
          </w:tcPr>
          <w:p w14:paraId="05ACBB32" w14:textId="77777777" w:rsidR="00DE5F09" w:rsidRPr="004D0F8E" w:rsidRDefault="00DE5F09" w:rsidP="00DE5F09">
            <w:pPr>
              <w:tabs>
                <w:tab w:val="center" w:pos="4677"/>
                <w:tab w:val="right" w:pos="9355"/>
              </w:tabs>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m</w:t>
            </w:r>
            <w:r w:rsidRPr="004D0F8E">
              <w:rPr>
                <w:rFonts w:ascii="Times New Roman" w:eastAsia="Times New Roman" w:hAnsi="Times New Roman"/>
                <w:sz w:val="24"/>
                <w:szCs w:val="24"/>
                <w:vertAlign w:val="superscript"/>
                <w:lang w:eastAsia="ru-RU"/>
              </w:rPr>
              <w:t>3</w:t>
            </w:r>
          </w:p>
        </w:tc>
        <w:tc>
          <w:tcPr>
            <w:tcW w:w="1488" w:type="dxa"/>
          </w:tcPr>
          <w:p w14:paraId="4E961699" w14:textId="77777777" w:rsidR="00DE5F09" w:rsidRPr="004D0F8E" w:rsidRDefault="00DE5F09" w:rsidP="00DE5F09">
            <w:pPr>
              <w:tabs>
                <w:tab w:val="center" w:pos="4677"/>
                <w:tab w:val="right" w:pos="9355"/>
              </w:tabs>
              <w:spacing w:after="0" w:line="240" w:lineRule="auto"/>
              <w:jc w:val="center"/>
              <w:rPr>
                <w:rFonts w:ascii="Times New Roman" w:eastAsia="Times New Roman" w:hAnsi="Times New Roman"/>
                <w:sz w:val="24"/>
                <w:szCs w:val="24"/>
                <w:lang w:eastAsia="ru-RU"/>
              </w:rPr>
            </w:pPr>
          </w:p>
        </w:tc>
      </w:tr>
      <w:tr w:rsidR="00DE5F09" w:rsidRPr="004D0F8E" w14:paraId="0EA533D8" w14:textId="77777777" w:rsidTr="00D77DA9">
        <w:trPr>
          <w:jc w:val="center"/>
        </w:trPr>
        <w:tc>
          <w:tcPr>
            <w:tcW w:w="556" w:type="dxa"/>
          </w:tcPr>
          <w:p w14:paraId="354DD44B" w14:textId="77777777" w:rsidR="00DE5F09" w:rsidRPr="004D0F8E" w:rsidRDefault="00DE5F09" w:rsidP="00DE5F09">
            <w:pPr>
              <w:tabs>
                <w:tab w:val="center" w:pos="4677"/>
                <w:tab w:val="right" w:pos="9355"/>
              </w:tabs>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2</w:t>
            </w:r>
          </w:p>
        </w:tc>
        <w:tc>
          <w:tcPr>
            <w:tcW w:w="3544" w:type="dxa"/>
          </w:tcPr>
          <w:p w14:paraId="05D603B6" w14:textId="77777777" w:rsidR="00DE5F09" w:rsidRPr="004D0F8E" w:rsidRDefault="00DE5F09" w:rsidP="00DE5F09">
            <w:pPr>
              <w:spacing w:after="0" w:line="240" w:lineRule="auto"/>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Februarie</w:t>
            </w:r>
          </w:p>
        </w:tc>
        <w:tc>
          <w:tcPr>
            <w:tcW w:w="1715" w:type="dxa"/>
          </w:tcPr>
          <w:p w14:paraId="7E591503" w14:textId="77777777" w:rsidR="00DE5F09" w:rsidRPr="004D0F8E" w:rsidRDefault="00DE5F09" w:rsidP="00DE5F09">
            <w:pPr>
              <w:tabs>
                <w:tab w:val="center" w:pos="4677"/>
                <w:tab w:val="right" w:pos="9355"/>
              </w:tabs>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m</w:t>
            </w:r>
            <w:r w:rsidRPr="004D0F8E">
              <w:rPr>
                <w:rFonts w:ascii="Times New Roman" w:eastAsia="Times New Roman" w:hAnsi="Times New Roman"/>
                <w:sz w:val="24"/>
                <w:szCs w:val="24"/>
                <w:vertAlign w:val="superscript"/>
                <w:lang w:eastAsia="ru-RU"/>
              </w:rPr>
              <w:t>3</w:t>
            </w:r>
          </w:p>
        </w:tc>
        <w:tc>
          <w:tcPr>
            <w:tcW w:w="1488" w:type="dxa"/>
          </w:tcPr>
          <w:p w14:paraId="3A880143" w14:textId="77777777" w:rsidR="00DE5F09" w:rsidRPr="004D0F8E" w:rsidRDefault="00DE5F09" w:rsidP="00DE5F09">
            <w:pPr>
              <w:tabs>
                <w:tab w:val="center" w:pos="4677"/>
                <w:tab w:val="right" w:pos="9355"/>
              </w:tabs>
              <w:spacing w:after="0" w:line="240" w:lineRule="auto"/>
              <w:jc w:val="center"/>
              <w:rPr>
                <w:rFonts w:ascii="Times New Roman" w:eastAsia="Times New Roman" w:hAnsi="Times New Roman"/>
                <w:sz w:val="24"/>
                <w:szCs w:val="24"/>
                <w:lang w:eastAsia="ru-RU"/>
              </w:rPr>
            </w:pPr>
          </w:p>
        </w:tc>
      </w:tr>
      <w:tr w:rsidR="00DE5F09" w:rsidRPr="004D0F8E" w14:paraId="5AA6F922" w14:textId="77777777" w:rsidTr="00D77DA9">
        <w:trPr>
          <w:jc w:val="center"/>
        </w:trPr>
        <w:tc>
          <w:tcPr>
            <w:tcW w:w="556" w:type="dxa"/>
          </w:tcPr>
          <w:p w14:paraId="72C2AA66" w14:textId="77777777" w:rsidR="00DE5F09" w:rsidRPr="004D0F8E" w:rsidRDefault="00DE5F09" w:rsidP="00DE5F09">
            <w:pPr>
              <w:tabs>
                <w:tab w:val="center" w:pos="4677"/>
                <w:tab w:val="right" w:pos="9355"/>
              </w:tabs>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3</w:t>
            </w:r>
          </w:p>
        </w:tc>
        <w:tc>
          <w:tcPr>
            <w:tcW w:w="3544" w:type="dxa"/>
          </w:tcPr>
          <w:p w14:paraId="31100F74" w14:textId="77777777" w:rsidR="00DE5F09" w:rsidRPr="004D0F8E" w:rsidRDefault="00DE5F09" w:rsidP="00DE5F09">
            <w:pPr>
              <w:spacing w:after="0" w:line="240" w:lineRule="auto"/>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Martie</w:t>
            </w:r>
          </w:p>
        </w:tc>
        <w:tc>
          <w:tcPr>
            <w:tcW w:w="1715" w:type="dxa"/>
          </w:tcPr>
          <w:p w14:paraId="502DAD7B" w14:textId="77777777" w:rsidR="00DE5F09" w:rsidRPr="004D0F8E" w:rsidRDefault="00DE5F09" w:rsidP="00DE5F09">
            <w:pPr>
              <w:tabs>
                <w:tab w:val="center" w:pos="4677"/>
                <w:tab w:val="right" w:pos="9355"/>
              </w:tabs>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m</w:t>
            </w:r>
            <w:r w:rsidRPr="004D0F8E">
              <w:rPr>
                <w:rFonts w:ascii="Times New Roman" w:eastAsia="Times New Roman" w:hAnsi="Times New Roman"/>
                <w:sz w:val="24"/>
                <w:szCs w:val="24"/>
                <w:vertAlign w:val="superscript"/>
                <w:lang w:eastAsia="ru-RU"/>
              </w:rPr>
              <w:t>3</w:t>
            </w:r>
          </w:p>
        </w:tc>
        <w:tc>
          <w:tcPr>
            <w:tcW w:w="1488" w:type="dxa"/>
          </w:tcPr>
          <w:p w14:paraId="03652772" w14:textId="77777777" w:rsidR="00DE5F09" w:rsidRPr="004D0F8E" w:rsidRDefault="00DE5F09" w:rsidP="00DE5F09">
            <w:pPr>
              <w:tabs>
                <w:tab w:val="center" w:pos="4677"/>
                <w:tab w:val="right" w:pos="9355"/>
              </w:tabs>
              <w:spacing w:after="0" w:line="240" w:lineRule="auto"/>
              <w:jc w:val="center"/>
              <w:rPr>
                <w:rFonts w:ascii="Times New Roman" w:eastAsia="Times New Roman" w:hAnsi="Times New Roman"/>
                <w:sz w:val="24"/>
                <w:szCs w:val="24"/>
                <w:lang w:eastAsia="ru-RU"/>
              </w:rPr>
            </w:pPr>
          </w:p>
        </w:tc>
      </w:tr>
      <w:tr w:rsidR="00DE5F09" w:rsidRPr="004D0F8E" w14:paraId="59F57A88" w14:textId="77777777" w:rsidTr="00D77DA9">
        <w:trPr>
          <w:trHeight w:val="236"/>
          <w:jc w:val="center"/>
        </w:trPr>
        <w:tc>
          <w:tcPr>
            <w:tcW w:w="556" w:type="dxa"/>
          </w:tcPr>
          <w:p w14:paraId="52B07A72" w14:textId="77777777" w:rsidR="00DE5F09" w:rsidRPr="004D0F8E" w:rsidRDefault="00DE5F09" w:rsidP="00DE5F09">
            <w:pPr>
              <w:tabs>
                <w:tab w:val="center" w:pos="4677"/>
                <w:tab w:val="right" w:pos="9355"/>
              </w:tabs>
              <w:spacing w:after="0" w:line="240" w:lineRule="auto"/>
              <w:rPr>
                <w:rFonts w:ascii="Times New Roman" w:eastAsia="Times New Roman" w:hAnsi="Times New Roman"/>
                <w:sz w:val="24"/>
                <w:szCs w:val="24"/>
                <w:lang w:eastAsia="ru-RU"/>
              </w:rPr>
            </w:pPr>
          </w:p>
        </w:tc>
        <w:tc>
          <w:tcPr>
            <w:tcW w:w="3544" w:type="dxa"/>
          </w:tcPr>
          <w:p w14:paraId="5756533C" w14:textId="77777777" w:rsidR="00DE5F09" w:rsidRPr="004D0F8E" w:rsidRDefault="00DE5F09" w:rsidP="00DE5F09">
            <w:pPr>
              <w:spacing w:after="0" w:line="240" w:lineRule="auto"/>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 xml:space="preserve">II trimestru </w:t>
            </w:r>
          </w:p>
        </w:tc>
        <w:tc>
          <w:tcPr>
            <w:tcW w:w="1715" w:type="dxa"/>
          </w:tcPr>
          <w:p w14:paraId="25C40D40" w14:textId="77777777" w:rsidR="00DE5F09" w:rsidRPr="004D0F8E" w:rsidRDefault="00DE5F09" w:rsidP="00DE5F09">
            <w:pPr>
              <w:tabs>
                <w:tab w:val="center" w:pos="4677"/>
                <w:tab w:val="right" w:pos="9355"/>
              </w:tabs>
              <w:spacing w:after="0" w:line="240" w:lineRule="auto"/>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m</w:t>
            </w:r>
            <w:r w:rsidRPr="004D0F8E">
              <w:rPr>
                <w:rFonts w:ascii="Times New Roman" w:eastAsia="Times New Roman" w:hAnsi="Times New Roman"/>
                <w:b/>
                <w:sz w:val="24"/>
                <w:szCs w:val="24"/>
                <w:vertAlign w:val="superscript"/>
                <w:lang w:eastAsia="ru-RU"/>
              </w:rPr>
              <w:t>3</w:t>
            </w:r>
          </w:p>
        </w:tc>
        <w:tc>
          <w:tcPr>
            <w:tcW w:w="1488" w:type="dxa"/>
          </w:tcPr>
          <w:p w14:paraId="6D3D0BAA" w14:textId="77777777" w:rsidR="00DE5F09" w:rsidRPr="004D0F8E" w:rsidRDefault="00DE5F09" w:rsidP="00DE5F09">
            <w:pPr>
              <w:tabs>
                <w:tab w:val="center" w:pos="4677"/>
                <w:tab w:val="right" w:pos="9355"/>
              </w:tabs>
              <w:spacing w:after="0" w:line="240" w:lineRule="auto"/>
              <w:jc w:val="center"/>
              <w:rPr>
                <w:rFonts w:ascii="Times New Roman" w:eastAsia="Times New Roman" w:hAnsi="Times New Roman"/>
                <w:b/>
                <w:sz w:val="24"/>
                <w:szCs w:val="24"/>
                <w:lang w:eastAsia="ru-RU"/>
              </w:rPr>
            </w:pPr>
          </w:p>
        </w:tc>
      </w:tr>
      <w:tr w:rsidR="00DE5F09" w:rsidRPr="004D0F8E" w14:paraId="080915C9" w14:textId="77777777" w:rsidTr="00D77DA9">
        <w:trPr>
          <w:jc w:val="center"/>
        </w:trPr>
        <w:tc>
          <w:tcPr>
            <w:tcW w:w="556" w:type="dxa"/>
          </w:tcPr>
          <w:p w14:paraId="396AA453" w14:textId="77777777" w:rsidR="00DE5F09" w:rsidRPr="004D0F8E" w:rsidRDefault="00DE5F09" w:rsidP="00DE5F09">
            <w:pPr>
              <w:tabs>
                <w:tab w:val="center" w:pos="4677"/>
                <w:tab w:val="right" w:pos="9355"/>
              </w:tabs>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4</w:t>
            </w:r>
          </w:p>
        </w:tc>
        <w:tc>
          <w:tcPr>
            <w:tcW w:w="3544" w:type="dxa"/>
          </w:tcPr>
          <w:p w14:paraId="4B2ED3BA" w14:textId="77777777" w:rsidR="00DE5F09" w:rsidRPr="004D0F8E" w:rsidRDefault="00DE5F09" w:rsidP="00DE5F09">
            <w:pPr>
              <w:spacing w:after="0" w:line="240" w:lineRule="auto"/>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Aprilie</w:t>
            </w:r>
          </w:p>
        </w:tc>
        <w:tc>
          <w:tcPr>
            <w:tcW w:w="1715" w:type="dxa"/>
          </w:tcPr>
          <w:p w14:paraId="5E7D5CA9"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m</w:t>
            </w:r>
            <w:r w:rsidRPr="004D0F8E">
              <w:rPr>
                <w:rFonts w:ascii="Times New Roman" w:eastAsia="Times New Roman" w:hAnsi="Times New Roman"/>
                <w:sz w:val="24"/>
                <w:szCs w:val="24"/>
                <w:vertAlign w:val="superscript"/>
                <w:lang w:eastAsia="ru-RU"/>
              </w:rPr>
              <w:t>3</w:t>
            </w:r>
          </w:p>
        </w:tc>
        <w:tc>
          <w:tcPr>
            <w:tcW w:w="1488" w:type="dxa"/>
          </w:tcPr>
          <w:p w14:paraId="0A58B449"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p>
        </w:tc>
      </w:tr>
      <w:tr w:rsidR="00DE5F09" w:rsidRPr="004D0F8E" w14:paraId="2769B6F1" w14:textId="77777777" w:rsidTr="00D77DA9">
        <w:trPr>
          <w:jc w:val="center"/>
        </w:trPr>
        <w:tc>
          <w:tcPr>
            <w:tcW w:w="556" w:type="dxa"/>
          </w:tcPr>
          <w:p w14:paraId="5F957B83"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5</w:t>
            </w:r>
          </w:p>
        </w:tc>
        <w:tc>
          <w:tcPr>
            <w:tcW w:w="3544" w:type="dxa"/>
          </w:tcPr>
          <w:p w14:paraId="04B032FA" w14:textId="77777777" w:rsidR="00DE5F09" w:rsidRPr="004D0F8E" w:rsidRDefault="00DE5F09" w:rsidP="00DE5F09">
            <w:pPr>
              <w:spacing w:after="0" w:line="240" w:lineRule="auto"/>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Mai</w:t>
            </w:r>
          </w:p>
        </w:tc>
        <w:tc>
          <w:tcPr>
            <w:tcW w:w="1715" w:type="dxa"/>
          </w:tcPr>
          <w:p w14:paraId="76A040E3"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m</w:t>
            </w:r>
            <w:r w:rsidRPr="004D0F8E">
              <w:rPr>
                <w:rFonts w:ascii="Times New Roman" w:eastAsia="Times New Roman" w:hAnsi="Times New Roman"/>
                <w:sz w:val="24"/>
                <w:szCs w:val="24"/>
                <w:vertAlign w:val="superscript"/>
                <w:lang w:eastAsia="ru-RU"/>
              </w:rPr>
              <w:t>3</w:t>
            </w:r>
          </w:p>
        </w:tc>
        <w:tc>
          <w:tcPr>
            <w:tcW w:w="1488" w:type="dxa"/>
          </w:tcPr>
          <w:p w14:paraId="7CE63AC6"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p>
        </w:tc>
      </w:tr>
      <w:tr w:rsidR="00DE5F09" w:rsidRPr="004D0F8E" w14:paraId="3F45B2D5" w14:textId="77777777" w:rsidTr="00D77DA9">
        <w:trPr>
          <w:jc w:val="center"/>
        </w:trPr>
        <w:tc>
          <w:tcPr>
            <w:tcW w:w="556" w:type="dxa"/>
          </w:tcPr>
          <w:p w14:paraId="1D9BFC84"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6</w:t>
            </w:r>
          </w:p>
        </w:tc>
        <w:tc>
          <w:tcPr>
            <w:tcW w:w="3544" w:type="dxa"/>
          </w:tcPr>
          <w:p w14:paraId="043319F1" w14:textId="77777777" w:rsidR="00DE5F09" w:rsidRPr="004D0F8E" w:rsidRDefault="00DE5F09" w:rsidP="00DE5F09">
            <w:pPr>
              <w:spacing w:after="0" w:line="240" w:lineRule="auto"/>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Iunie</w:t>
            </w:r>
          </w:p>
        </w:tc>
        <w:tc>
          <w:tcPr>
            <w:tcW w:w="1715" w:type="dxa"/>
          </w:tcPr>
          <w:p w14:paraId="3776D8B1"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m</w:t>
            </w:r>
            <w:r w:rsidRPr="004D0F8E">
              <w:rPr>
                <w:rFonts w:ascii="Times New Roman" w:eastAsia="Times New Roman" w:hAnsi="Times New Roman"/>
                <w:sz w:val="24"/>
                <w:szCs w:val="24"/>
                <w:vertAlign w:val="superscript"/>
                <w:lang w:eastAsia="ru-RU"/>
              </w:rPr>
              <w:t>3</w:t>
            </w:r>
          </w:p>
        </w:tc>
        <w:tc>
          <w:tcPr>
            <w:tcW w:w="1488" w:type="dxa"/>
          </w:tcPr>
          <w:p w14:paraId="6563C33C"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p>
        </w:tc>
      </w:tr>
      <w:tr w:rsidR="00DE5F09" w:rsidRPr="004D0F8E" w14:paraId="778D628E" w14:textId="77777777" w:rsidTr="00D77DA9">
        <w:trPr>
          <w:jc w:val="center"/>
        </w:trPr>
        <w:tc>
          <w:tcPr>
            <w:tcW w:w="556" w:type="dxa"/>
          </w:tcPr>
          <w:p w14:paraId="6FEA6DA4" w14:textId="77777777" w:rsidR="00DE5F09" w:rsidRPr="004D0F8E" w:rsidRDefault="00DE5F09" w:rsidP="00DE5F09">
            <w:pPr>
              <w:spacing w:after="0" w:line="240" w:lineRule="auto"/>
              <w:rPr>
                <w:rFonts w:ascii="Times New Roman" w:eastAsia="Times New Roman" w:hAnsi="Times New Roman"/>
                <w:sz w:val="24"/>
                <w:szCs w:val="24"/>
                <w:lang w:eastAsia="ru-RU"/>
              </w:rPr>
            </w:pPr>
          </w:p>
        </w:tc>
        <w:tc>
          <w:tcPr>
            <w:tcW w:w="3544" w:type="dxa"/>
          </w:tcPr>
          <w:p w14:paraId="0F7D2BBC" w14:textId="77777777" w:rsidR="00DE5F09" w:rsidRPr="004D0F8E" w:rsidRDefault="00DE5F09" w:rsidP="00DE5F09">
            <w:pPr>
              <w:spacing w:after="0" w:line="240" w:lineRule="auto"/>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 xml:space="preserve">III trimestru </w:t>
            </w:r>
          </w:p>
        </w:tc>
        <w:tc>
          <w:tcPr>
            <w:tcW w:w="1715" w:type="dxa"/>
          </w:tcPr>
          <w:p w14:paraId="50038837" w14:textId="77777777" w:rsidR="00DE5F09" w:rsidRPr="004D0F8E" w:rsidRDefault="00DE5F09" w:rsidP="00DE5F09">
            <w:pPr>
              <w:spacing w:after="0" w:line="240" w:lineRule="auto"/>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m</w:t>
            </w:r>
            <w:r w:rsidRPr="004D0F8E">
              <w:rPr>
                <w:rFonts w:ascii="Times New Roman" w:eastAsia="Times New Roman" w:hAnsi="Times New Roman"/>
                <w:b/>
                <w:sz w:val="24"/>
                <w:szCs w:val="24"/>
                <w:vertAlign w:val="superscript"/>
                <w:lang w:eastAsia="ru-RU"/>
              </w:rPr>
              <w:t>3</w:t>
            </w:r>
          </w:p>
        </w:tc>
        <w:tc>
          <w:tcPr>
            <w:tcW w:w="1488" w:type="dxa"/>
          </w:tcPr>
          <w:p w14:paraId="328D734F" w14:textId="77777777" w:rsidR="00DE5F09" w:rsidRPr="004D0F8E" w:rsidRDefault="00DE5F09" w:rsidP="00DE5F09">
            <w:pPr>
              <w:tabs>
                <w:tab w:val="center" w:pos="4677"/>
                <w:tab w:val="right" w:pos="9355"/>
              </w:tabs>
              <w:spacing w:after="0" w:line="240" w:lineRule="auto"/>
              <w:jc w:val="center"/>
              <w:rPr>
                <w:rFonts w:ascii="Times New Roman" w:eastAsia="Times New Roman" w:hAnsi="Times New Roman"/>
                <w:b/>
                <w:sz w:val="24"/>
                <w:szCs w:val="24"/>
                <w:lang w:eastAsia="ru-RU"/>
              </w:rPr>
            </w:pPr>
          </w:p>
        </w:tc>
      </w:tr>
      <w:tr w:rsidR="00DE5F09" w:rsidRPr="004D0F8E" w14:paraId="0FA86A5E" w14:textId="77777777" w:rsidTr="00D77DA9">
        <w:trPr>
          <w:jc w:val="center"/>
        </w:trPr>
        <w:tc>
          <w:tcPr>
            <w:tcW w:w="556" w:type="dxa"/>
          </w:tcPr>
          <w:p w14:paraId="060ADF05"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7</w:t>
            </w:r>
          </w:p>
        </w:tc>
        <w:tc>
          <w:tcPr>
            <w:tcW w:w="3544" w:type="dxa"/>
          </w:tcPr>
          <w:p w14:paraId="6A1A78FD" w14:textId="77777777" w:rsidR="00DE5F09" w:rsidRPr="004D0F8E" w:rsidRDefault="00DE5F09" w:rsidP="00DE5F09">
            <w:pPr>
              <w:spacing w:after="0" w:line="240" w:lineRule="auto"/>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Iulie</w:t>
            </w:r>
          </w:p>
        </w:tc>
        <w:tc>
          <w:tcPr>
            <w:tcW w:w="1715" w:type="dxa"/>
          </w:tcPr>
          <w:p w14:paraId="14A06844"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m</w:t>
            </w:r>
            <w:r w:rsidRPr="004D0F8E">
              <w:rPr>
                <w:rFonts w:ascii="Times New Roman" w:eastAsia="Times New Roman" w:hAnsi="Times New Roman"/>
                <w:sz w:val="24"/>
                <w:szCs w:val="24"/>
                <w:vertAlign w:val="superscript"/>
                <w:lang w:eastAsia="ru-RU"/>
              </w:rPr>
              <w:t>3</w:t>
            </w:r>
          </w:p>
        </w:tc>
        <w:tc>
          <w:tcPr>
            <w:tcW w:w="1488" w:type="dxa"/>
          </w:tcPr>
          <w:p w14:paraId="68CCB0D2"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p>
        </w:tc>
      </w:tr>
      <w:tr w:rsidR="00DE5F09" w:rsidRPr="004D0F8E" w14:paraId="1EA1C251" w14:textId="77777777" w:rsidTr="00D77DA9">
        <w:trPr>
          <w:jc w:val="center"/>
        </w:trPr>
        <w:tc>
          <w:tcPr>
            <w:tcW w:w="556" w:type="dxa"/>
          </w:tcPr>
          <w:p w14:paraId="4B055836"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8</w:t>
            </w:r>
          </w:p>
        </w:tc>
        <w:tc>
          <w:tcPr>
            <w:tcW w:w="3544" w:type="dxa"/>
          </w:tcPr>
          <w:p w14:paraId="2715F512" w14:textId="77777777" w:rsidR="00DE5F09" w:rsidRPr="004D0F8E" w:rsidRDefault="00DE5F09" w:rsidP="00DE5F09">
            <w:pPr>
              <w:spacing w:after="0" w:line="240" w:lineRule="auto"/>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August</w:t>
            </w:r>
          </w:p>
        </w:tc>
        <w:tc>
          <w:tcPr>
            <w:tcW w:w="1715" w:type="dxa"/>
          </w:tcPr>
          <w:p w14:paraId="10678B22"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m</w:t>
            </w:r>
            <w:r w:rsidRPr="004D0F8E">
              <w:rPr>
                <w:rFonts w:ascii="Times New Roman" w:eastAsia="Times New Roman" w:hAnsi="Times New Roman"/>
                <w:sz w:val="24"/>
                <w:szCs w:val="24"/>
                <w:vertAlign w:val="superscript"/>
                <w:lang w:eastAsia="ru-RU"/>
              </w:rPr>
              <w:t>3</w:t>
            </w:r>
          </w:p>
        </w:tc>
        <w:tc>
          <w:tcPr>
            <w:tcW w:w="1488" w:type="dxa"/>
          </w:tcPr>
          <w:p w14:paraId="6F5157CA"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p>
        </w:tc>
      </w:tr>
      <w:tr w:rsidR="00DE5F09" w:rsidRPr="004D0F8E" w14:paraId="1B5A490B" w14:textId="77777777" w:rsidTr="00D77DA9">
        <w:trPr>
          <w:jc w:val="center"/>
        </w:trPr>
        <w:tc>
          <w:tcPr>
            <w:tcW w:w="556" w:type="dxa"/>
          </w:tcPr>
          <w:p w14:paraId="3EA8607D"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9</w:t>
            </w:r>
          </w:p>
        </w:tc>
        <w:tc>
          <w:tcPr>
            <w:tcW w:w="3544" w:type="dxa"/>
          </w:tcPr>
          <w:p w14:paraId="5C8A64B0" w14:textId="77777777" w:rsidR="00DE5F09" w:rsidRPr="004D0F8E" w:rsidRDefault="00DE5F09" w:rsidP="00DE5F09">
            <w:pPr>
              <w:spacing w:after="0" w:line="240" w:lineRule="auto"/>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Septembrie</w:t>
            </w:r>
          </w:p>
        </w:tc>
        <w:tc>
          <w:tcPr>
            <w:tcW w:w="1715" w:type="dxa"/>
          </w:tcPr>
          <w:p w14:paraId="4445A681"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m</w:t>
            </w:r>
            <w:r w:rsidRPr="004D0F8E">
              <w:rPr>
                <w:rFonts w:ascii="Times New Roman" w:eastAsia="Times New Roman" w:hAnsi="Times New Roman"/>
                <w:sz w:val="24"/>
                <w:szCs w:val="24"/>
                <w:vertAlign w:val="superscript"/>
                <w:lang w:eastAsia="ru-RU"/>
              </w:rPr>
              <w:t>3</w:t>
            </w:r>
          </w:p>
        </w:tc>
        <w:tc>
          <w:tcPr>
            <w:tcW w:w="1488" w:type="dxa"/>
          </w:tcPr>
          <w:p w14:paraId="3F11724A"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p>
        </w:tc>
      </w:tr>
      <w:tr w:rsidR="00DE5F09" w:rsidRPr="004D0F8E" w14:paraId="5D608A3E" w14:textId="77777777" w:rsidTr="00D77DA9">
        <w:trPr>
          <w:jc w:val="center"/>
        </w:trPr>
        <w:tc>
          <w:tcPr>
            <w:tcW w:w="556" w:type="dxa"/>
          </w:tcPr>
          <w:p w14:paraId="71B0DB66" w14:textId="77777777" w:rsidR="00DE5F09" w:rsidRPr="004D0F8E" w:rsidRDefault="00DE5F09" w:rsidP="00DE5F09">
            <w:pPr>
              <w:spacing w:after="0" w:line="240" w:lineRule="auto"/>
              <w:rPr>
                <w:rFonts w:ascii="Times New Roman" w:eastAsia="Times New Roman" w:hAnsi="Times New Roman"/>
                <w:sz w:val="24"/>
                <w:szCs w:val="24"/>
                <w:lang w:eastAsia="ru-RU"/>
              </w:rPr>
            </w:pPr>
          </w:p>
        </w:tc>
        <w:tc>
          <w:tcPr>
            <w:tcW w:w="3544" w:type="dxa"/>
          </w:tcPr>
          <w:p w14:paraId="28DDBEEF" w14:textId="77777777" w:rsidR="00DE5F09" w:rsidRPr="004D0F8E" w:rsidRDefault="00DE5F09" w:rsidP="00DE5F09">
            <w:pPr>
              <w:spacing w:after="0" w:line="240" w:lineRule="auto"/>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 xml:space="preserve">IV trimestru </w:t>
            </w:r>
          </w:p>
        </w:tc>
        <w:tc>
          <w:tcPr>
            <w:tcW w:w="1715" w:type="dxa"/>
          </w:tcPr>
          <w:p w14:paraId="5DF2996F" w14:textId="77777777" w:rsidR="00DE5F09" w:rsidRPr="004D0F8E" w:rsidRDefault="00DE5F09" w:rsidP="00DE5F09">
            <w:pPr>
              <w:spacing w:after="0" w:line="240" w:lineRule="auto"/>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m</w:t>
            </w:r>
            <w:r w:rsidRPr="004D0F8E">
              <w:rPr>
                <w:rFonts w:ascii="Times New Roman" w:eastAsia="Times New Roman" w:hAnsi="Times New Roman"/>
                <w:b/>
                <w:sz w:val="24"/>
                <w:szCs w:val="24"/>
                <w:vertAlign w:val="superscript"/>
                <w:lang w:eastAsia="ru-RU"/>
              </w:rPr>
              <w:t>3</w:t>
            </w:r>
          </w:p>
        </w:tc>
        <w:tc>
          <w:tcPr>
            <w:tcW w:w="1488" w:type="dxa"/>
          </w:tcPr>
          <w:p w14:paraId="3EF52385" w14:textId="77777777" w:rsidR="00DE5F09" w:rsidRPr="004D0F8E" w:rsidRDefault="00DE5F09" w:rsidP="00DE5F09">
            <w:pPr>
              <w:spacing w:after="0" w:line="240" w:lineRule="auto"/>
              <w:jc w:val="center"/>
              <w:rPr>
                <w:rFonts w:ascii="Times New Roman" w:eastAsia="Times New Roman" w:hAnsi="Times New Roman"/>
                <w:b/>
                <w:sz w:val="24"/>
                <w:szCs w:val="24"/>
                <w:lang w:eastAsia="ru-RU"/>
              </w:rPr>
            </w:pPr>
          </w:p>
        </w:tc>
      </w:tr>
      <w:tr w:rsidR="00DE5F09" w:rsidRPr="004D0F8E" w14:paraId="1D61BB31" w14:textId="77777777" w:rsidTr="00D77DA9">
        <w:trPr>
          <w:jc w:val="center"/>
        </w:trPr>
        <w:tc>
          <w:tcPr>
            <w:tcW w:w="556" w:type="dxa"/>
          </w:tcPr>
          <w:p w14:paraId="5BA46010"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10</w:t>
            </w:r>
          </w:p>
        </w:tc>
        <w:tc>
          <w:tcPr>
            <w:tcW w:w="3544" w:type="dxa"/>
          </w:tcPr>
          <w:p w14:paraId="4C062319" w14:textId="77777777" w:rsidR="00DE5F09" w:rsidRPr="004D0F8E" w:rsidRDefault="00DE5F09" w:rsidP="00DE5F09">
            <w:pPr>
              <w:spacing w:after="0" w:line="240" w:lineRule="auto"/>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Octombrie</w:t>
            </w:r>
          </w:p>
        </w:tc>
        <w:tc>
          <w:tcPr>
            <w:tcW w:w="1715" w:type="dxa"/>
          </w:tcPr>
          <w:p w14:paraId="227D5565"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m</w:t>
            </w:r>
            <w:r w:rsidRPr="004D0F8E">
              <w:rPr>
                <w:rFonts w:ascii="Times New Roman" w:eastAsia="Times New Roman" w:hAnsi="Times New Roman"/>
                <w:sz w:val="24"/>
                <w:szCs w:val="24"/>
                <w:vertAlign w:val="superscript"/>
                <w:lang w:eastAsia="ru-RU"/>
              </w:rPr>
              <w:t>3</w:t>
            </w:r>
          </w:p>
        </w:tc>
        <w:tc>
          <w:tcPr>
            <w:tcW w:w="1488" w:type="dxa"/>
          </w:tcPr>
          <w:p w14:paraId="3D41B8F7"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p>
        </w:tc>
      </w:tr>
      <w:tr w:rsidR="00DE5F09" w:rsidRPr="004D0F8E" w14:paraId="0359DF28" w14:textId="77777777" w:rsidTr="00D77DA9">
        <w:trPr>
          <w:jc w:val="center"/>
        </w:trPr>
        <w:tc>
          <w:tcPr>
            <w:tcW w:w="556" w:type="dxa"/>
          </w:tcPr>
          <w:p w14:paraId="49570A03"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11</w:t>
            </w:r>
          </w:p>
        </w:tc>
        <w:tc>
          <w:tcPr>
            <w:tcW w:w="3544" w:type="dxa"/>
          </w:tcPr>
          <w:p w14:paraId="2B27EC4F" w14:textId="77777777" w:rsidR="00DE5F09" w:rsidRPr="004D0F8E" w:rsidRDefault="00DE5F09" w:rsidP="00DE5F09">
            <w:pPr>
              <w:spacing w:after="0" w:line="240" w:lineRule="auto"/>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Noiembrie</w:t>
            </w:r>
          </w:p>
        </w:tc>
        <w:tc>
          <w:tcPr>
            <w:tcW w:w="1715" w:type="dxa"/>
          </w:tcPr>
          <w:p w14:paraId="35A156A9"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m</w:t>
            </w:r>
            <w:r w:rsidRPr="004D0F8E">
              <w:rPr>
                <w:rFonts w:ascii="Times New Roman" w:eastAsia="Times New Roman" w:hAnsi="Times New Roman"/>
                <w:sz w:val="24"/>
                <w:szCs w:val="24"/>
                <w:vertAlign w:val="superscript"/>
                <w:lang w:eastAsia="ru-RU"/>
              </w:rPr>
              <w:t>3</w:t>
            </w:r>
          </w:p>
        </w:tc>
        <w:tc>
          <w:tcPr>
            <w:tcW w:w="1488" w:type="dxa"/>
          </w:tcPr>
          <w:p w14:paraId="09866192"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p>
        </w:tc>
      </w:tr>
      <w:tr w:rsidR="00DE5F09" w:rsidRPr="004D0F8E" w14:paraId="51CB6D2E" w14:textId="77777777" w:rsidTr="00D77DA9">
        <w:trPr>
          <w:jc w:val="center"/>
        </w:trPr>
        <w:tc>
          <w:tcPr>
            <w:tcW w:w="556" w:type="dxa"/>
          </w:tcPr>
          <w:p w14:paraId="29D2AF17"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12</w:t>
            </w:r>
          </w:p>
        </w:tc>
        <w:tc>
          <w:tcPr>
            <w:tcW w:w="3544" w:type="dxa"/>
          </w:tcPr>
          <w:p w14:paraId="1293C99E" w14:textId="77777777" w:rsidR="00DE5F09" w:rsidRPr="004D0F8E" w:rsidRDefault="00DE5F09" w:rsidP="00DE5F09">
            <w:pPr>
              <w:spacing w:after="0" w:line="240" w:lineRule="auto"/>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Decembrie</w:t>
            </w:r>
          </w:p>
        </w:tc>
        <w:tc>
          <w:tcPr>
            <w:tcW w:w="1715" w:type="dxa"/>
          </w:tcPr>
          <w:p w14:paraId="4AAA7815"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sz w:val="24"/>
                <w:szCs w:val="24"/>
                <w:lang w:eastAsia="ru-RU"/>
              </w:rPr>
              <w:t>m</w:t>
            </w:r>
            <w:r w:rsidRPr="004D0F8E">
              <w:rPr>
                <w:rFonts w:ascii="Times New Roman" w:eastAsia="Times New Roman" w:hAnsi="Times New Roman"/>
                <w:sz w:val="24"/>
                <w:szCs w:val="24"/>
                <w:vertAlign w:val="superscript"/>
                <w:lang w:eastAsia="ru-RU"/>
              </w:rPr>
              <w:t>3</w:t>
            </w:r>
          </w:p>
        </w:tc>
        <w:tc>
          <w:tcPr>
            <w:tcW w:w="1488" w:type="dxa"/>
          </w:tcPr>
          <w:p w14:paraId="08CD94A0"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p>
        </w:tc>
      </w:tr>
      <w:tr w:rsidR="00DE5F09" w:rsidRPr="004D0F8E" w14:paraId="1F3BCD19" w14:textId="77777777" w:rsidTr="00D77DA9">
        <w:trPr>
          <w:jc w:val="center"/>
        </w:trPr>
        <w:tc>
          <w:tcPr>
            <w:tcW w:w="556" w:type="dxa"/>
          </w:tcPr>
          <w:p w14:paraId="04285A40" w14:textId="77777777" w:rsidR="00DE5F09" w:rsidRPr="004D0F8E" w:rsidRDefault="00DE5F09" w:rsidP="00DE5F09">
            <w:pPr>
              <w:spacing w:after="0" w:line="240" w:lineRule="auto"/>
              <w:rPr>
                <w:rFonts w:ascii="Times New Roman" w:eastAsia="Times New Roman" w:hAnsi="Times New Roman"/>
                <w:b/>
                <w:sz w:val="24"/>
                <w:szCs w:val="24"/>
                <w:lang w:eastAsia="ru-RU"/>
              </w:rPr>
            </w:pPr>
          </w:p>
        </w:tc>
        <w:tc>
          <w:tcPr>
            <w:tcW w:w="3544" w:type="dxa"/>
          </w:tcPr>
          <w:p w14:paraId="1B1B093E" w14:textId="77777777" w:rsidR="00DE5F09" w:rsidRPr="004D0F8E" w:rsidRDefault="00DE5F09" w:rsidP="00DE5F09">
            <w:pPr>
              <w:spacing w:after="0" w:line="240" w:lineRule="auto"/>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TOTAL:</w:t>
            </w:r>
          </w:p>
        </w:tc>
        <w:tc>
          <w:tcPr>
            <w:tcW w:w="1715" w:type="dxa"/>
          </w:tcPr>
          <w:p w14:paraId="773E47A4" w14:textId="77777777" w:rsidR="00DE5F09" w:rsidRPr="004D0F8E" w:rsidRDefault="00DE5F09" w:rsidP="00DE5F09">
            <w:pPr>
              <w:spacing w:after="0" w:line="240" w:lineRule="auto"/>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m</w:t>
            </w:r>
            <w:r w:rsidRPr="004D0F8E">
              <w:rPr>
                <w:rFonts w:ascii="Times New Roman" w:eastAsia="Times New Roman" w:hAnsi="Times New Roman"/>
                <w:b/>
                <w:sz w:val="24"/>
                <w:szCs w:val="24"/>
                <w:vertAlign w:val="superscript"/>
                <w:lang w:eastAsia="ru-RU"/>
              </w:rPr>
              <w:t>3</w:t>
            </w:r>
          </w:p>
        </w:tc>
        <w:tc>
          <w:tcPr>
            <w:tcW w:w="1488" w:type="dxa"/>
          </w:tcPr>
          <w:p w14:paraId="2B4F60A8" w14:textId="77777777" w:rsidR="00DE5F09" w:rsidRPr="004D0F8E" w:rsidRDefault="00DE5F09" w:rsidP="00DE5F09">
            <w:pPr>
              <w:spacing w:after="0" w:line="240" w:lineRule="auto"/>
              <w:jc w:val="center"/>
              <w:rPr>
                <w:rFonts w:ascii="Times New Roman" w:eastAsia="Times New Roman" w:hAnsi="Times New Roman"/>
                <w:b/>
                <w:sz w:val="24"/>
                <w:szCs w:val="24"/>
                <w:lang w:eastAsia="ru-RU"/>
              </w:rPr>
            </w:pPr>
          </w:p>
        </w:tc>
      </w:tr>
    </w:tbl>
    <w:p w14:paraId="5437F72C" w14:textId="77777777" w:rsidR="00DE5F09" w:rsidRPr="00DE5F09" w:rsidRDefault="00DE5F09" w:rsidP="00DE5F09">
      <w:pPr>
        <w:spacing w:after="0" w:line="240" w:lineRule="auto"/>
        <w:jc w:val="center"/>
        <w:rPr>
          <w:rFonts w:ascii="Times New Roman" w:eastAsia="Times New Roman" w:hAnsi="Times New Roman"/>
          <w:sz w:val="16"/>
          <w:szCs w:val="16"/>
          <w:lang w:val="en-US" w:eastAsia="ru-RU"/>
        </w:rPr>
      </w:pPr>
    </w:p>
    <w:p w14:paraId="02122A94" w14:textId="77777777" w:rsidR="00DE5F09" w:rsidRPr="00DE5F09" w:rsidRDefault="00DE5F09" w:rsidP="00DE5F09">
      <w:pPr>
        <w:spacing w:after="0" w:line="240" w:lineRule="auto"/>
        <w:jc w:val="center"/>
        <w:rPr>
          <w:rFonts w:ascii="Times New Roman" w:eastAsia="Times New Roman" w:hAnsi="Times New Roman"/>
          <w:sz w:val="16"/>
          <w:szCs w:val="16"/>
          <w:lang w:val="en-US" w:eastAsia="ru-RU"/>
        </w:rPr>
      </w:pPr>
    </w:p>
    <w:p w14:paraId="0DF83035" w14:textId="77777777" w:rsidR="00DE5F09" w:rsidRPr="00DE5F09" w:rsidRDefault="00DE5F09" w:rsidP="00DE5F09">
      <w:pPr>
        <w:spacing w:after="0" w:line="240" w:lineRule="auto"/>
        <w:jc w:val="center"/>
        <w:rPr>
          <w:rFonts w:ascii="Times New Roman" w:eastAsia="Times New Roman" w:hAnsi="Times New Roman"/>
          <w:sz w:val="16"/>
          <w:szCs w:val="16"/>
          <w:lang w:val="en-US" w:eastAsia="ru-RU"/>
        </w:rPr>
      </w:pPr>
    </w:p>
    <w:p w14:paraId="055E1CD4" w14:textId="77777777" w:rsidR="00DE5F09" w:rsidRPr="00DE5F09" w:rsidRDefault="00DE5F09" w:rsidP="00DE5F09">
      <w:pPr>
        <w:spacing w:after="0" w:line="240" w:lineRule="auto"/>
        <w:jc w:val="center"/>
        <w:rPr>
          <w:rFonts w:ascii="Times New Roman" w:eastAsia="Times New Roman" w:hAnsi="Times New Roman"/>
          <w:sz w:val="16"/>
          <w:szCs w:val="16"/>
          <w:lang w:val="en-US" w:eastAsia="ru-RU"/>
        </w:rPr>
      </w:pPr>
    </w:p>
    <w:p w14:paraId="0684A4A5" w14:textId="77777777" w:rsidR="00141996" w:rsidRDefault="00141996">
      <w:pPr>
        <w:spacing w:after="160" w:line="259" w:lineRule="auto"/>
        <w:rPr>
          <w:rFonts w:ascii="Times New Roman" w:eastAsia="Times New Roman" w:hAnsi="Times New Roman"/>
          <w:sz w:val="16"/>
          <w:szCs w:val="16"/>
          <w:lang w:val="en-US" w:eastAsia="ru-RU"/>
        </w:rPr>
      </w:pPr>
    </w:p>
    <w:tbl>
      <w:tblPr>
        <w:tblStyle w:val="af"/>
        <w:tblW w:w="5060" w:type="pct"/>
        <w:tblLayout w:type="fixed"/>
        <w:tblLook w:val="04A0" w:firstRow="1" w:lastRow="0" w:firstColumn="1" w:lastColumn="0" w:noHBand="0" w:noVBand="1"/>
      </w:tblPr>
      <w:tblGrid>
        <w:gridCol w:w="5020"/>
        <w:gridCol w:w="5021"/>
      </w:tblGrid>
      <w:tr w:rsidR="00141996" w:rsidRPr="00B9445B" w14:paraId="7310198A" w14:textId="77777777" w:rsidTr="00141996">
        <w:trPr>
          <w:trHeight w:val="3876"/>
        </w:trPr>
        <w:tc>
          <w:tcPr>
            <w:tcW w:w="2500" w:type="pct"/>
            <w:tcBorders>
              <w:top w:val="nil"/>
              <w:left w:val="nil"/>
              <w:bottom w:val="nil"/>
              <w:right w:val="nil"/>
            </w:tcBorders>
          </w:tcPr>
          <w:p w14:paraId="29AD0730" w14:textId="77777777" w:rsidR="00141996" w:rsidRPr="00B9445B" w:rsidRDefault="00141996" w:rsidP="00FD4992">
            <w:pPr>
              <w:tabs>
                <w:tab w:val="left" w:pos="3828"/>
              </w:tabs>
              <w:spacing w:before="120" w:after="0" w:line="240" w:lineRule="auto"/>
              <w:jc w:val="center"/>
              <w:rPr>
                <w:rFonts w:ascii="Times New Roman" w:eastAsia="Times New Roman" w:hAnsi="Times New Roman"/>
                <w:b/>
                <w:sz w:val="20"/>
                <w:szCs w:val="20"/>
              </w:rPr>
            </w:pPr>
            <w:r w:rsidRPr="00B9445B">
              <w:rPr>
                <w:rFonts w:ascii="Times New Roman" w:eastAsia="Times New Roman" w:hAnsi="Times New Roman"/>
                <w:b/>
                <w:sz w:val="20"/>
                <w:szCs w:val="20"/>
              </w:rPr>
              <w:t>FURNIZOR:</w:t>
            </w:r>
          </w:p>
          <w:p w14:paraId="6DF98D95" w14:textId="77777777" w:rsidR="00141996" w:rsidRDefault="00141996" w:rsidP="00FD4992">
            <w:pPr>
              <w:spacing w:after="0" w:line="240" w:lineRule="auto"/>
              <w:jc w:val="both"/>
              <w:rPr>
                <w:rFonts w:ascii="Times New Roman" w:hAnsi="Times New Roman"/>
                <w:sz w:val="20"/>
                <w:szCs w:val="20"/>
                <w:lang w:val="ro-MD"/>
              </w:rPr>
            </w:pPr>
            <w:r w:rsidRPr="00497D18">
              <w:rPr>
                <w:rFonts w:ascii="Times New Roman" w:hAnsi="Times New Roman"/>
                <w:b/>
                <w:sz w:val="20"/>
                <w:szCs w:val="20"/>
                <w:lang w:val="ro-MD"/>
              </w:rPr>
              <w:t>SRL ”</w:t>
            </w:r>
            <w:proofErr w:type="spellStart"/>
            <w:r w:rsidRPr="00DE2FEB">
              <w:rPr>
                <w:rFonts w:ascii="Times New Roman" w:hAnsi="Times New Roman"/>
                <w:b/>
                <w:sz w:val="20"/>
                <w:szCs w:val="20"/>
                <w:lang w:val="en-US"/>
              </w:rPr>
              <w:t>Tepla</w:t>
            </w:r>
            <w:proofErr w:type="spellEnd"/>
            <w:r w:rsidRPr="0010752D">
              <w:rPr>
                <w:rFonts w:ascii="Times New Roman" w:hAnsi="Times New Roman"/>
                <w:b/>
                <w:sz w:val="20"/>
                <w:szCs w:val="20"/>
                <w:lang w:val="en-US"/>
              </w:rPr>
              <w:t xml:space="preserve"> </w:t>
            </w:r>
            <w:r w:rsidRPr="00DE2FEB">
              <w:rPr>
                <w:rFonts w:ascii="Times New Roman" w:hAnsi="Times New Roman"/>
                <w:b/>
                <w:sz w:val="20"/>
                <w:szCs w:val="20"/>
                <w:lang w:val="en-US"/>
              </w:rPr>
              <w:t>Energy</w:t>
            </w:r>
            <w:r w:rsidRPr="0010752D">
              <w:rPr>
                <w:rFonts w:ascii="Times New Roman" w:hAnsi="Times New Roman"/>
                <w:b/>
                <w:sz w:val="20"/>
                <w:szCs w:val="20"/>
                <w:lang w:val="en-US"/>
              </w:rPr>
              <w:t xml:space="preserve"> </w:t>
            </w:r>
            <w:r w:rsidRPr="00DE2FEB">
              <w:rPr>
                <w:rFonts w:ascii="Times New Roman" w:hAnsi="Times New Roman"/>
                <w:b/>
                <w:sz w:val="20"/>
                <w:szCs w:val="20"/>
                <w:lang w:val="en-US"/>
              </w:rPr>
              <w:t>Group</w:t>
            </w:r>
            <w:r w:rsidRPr="00497D18">
              <w:rPr>
                <w:rFonts w:ascii="Times New Roman" w:hAnsi="Times New Roman"/>
                <w:b/>
                <w:sz w:val="20"/>
                <w:szCs w:val="20"/>
                <w:lang w:val="ro-MD"/>
              </w:rPr>
              <w:t>”</w:t>
            </w:r>
          </w:p>
          <w:p w14:paraId="19B98278" w14:textId="77777777" w:rsidR="00141996" w:rsidRDefault="00141996" w:rsidP="00FD4992">
            <w:pPr>
              <w:spacing w:after="0" w:line="240" w:lineRule="auto"/>
              <w:jc w:val="both"/>
              <w:rPr>
                <w:rFonts w:ascii="Times New Roman" w:hAnsi="Times New Roman"/>
                <w:bCs/>
                <w:sz w:val="20"/>
                <w:szCs w:val="20"/>
              </w:rPr>
            </w:pPr>
            <w:r w:rsidRPr="00497D18">
              <w:rPr>
                <w:rFonts w:ascii="Times New Roman" w:hAnsi="Times New Roman"/>
                <w:sz w:val="20"/>
                <w:szCs w:val="20"/>
              </w:rPr>
              <w:t xml:space="preserve">IDNO </w:t>
            </w:r>
            <w:r w:rsidRPr="0010752D">
              <w:rPr>
                <w:rFonts w:ascii="Times New Roman" w:hAnsi="Times New Roman"/>
                <w:sz w:val="20"/>
                <w:szCs w:val="20"/>
                <w:lang w:val="en-US"/>
              </w:rPr>
              <w:t>1024600007325</w:t>
            </w:r>
          </w:p>
          <w:p w14:paraId="7CCEFA73" w14:textId="77777777" w:rsidR="00141996" w:rsidRDefault="00141996" w:rsidP="00FD4992">
            <w:pPr>
              <w:spacing w:after="0" w:line="240" w:lineRule="auto"/>
              <w:jc w:val="both"/>
              <w:rPr>
                <w:rFonts w:ascii="Times New Roman" w:hAnsi="Times New Roman"/>
                <w:bCs/>
                <w:sz w:val="20"/>
                <w:szCs w:val="20"/>
              </w:rPr>
            </w:pPr>
            <w:r w:rsidRPr="0010752D">
              <w:rPr>
                <w:rFonts w:ascii="Times New Roman" w:hAnsi="Times New Roman"/>
                <w:bCs/>
                <w:sz w:val="20"/>
                <w:szCs w:val="20"/>
              </w:rPr>
              <w:t xml:space="preserve">MD-2048, strada Tudor Striscã 2, ap.10, </w:t>
            </w:r>
          </w:p>
          <w:p w14:paraId="2B6B0B35" w14:textId="77777777" w:rsidR="00141996" w:rsidRDefault="00141996" w:rsidP="00FD4992">
            <w:pPr>
              <w:spacing w:after="0" w:line="240" w:lineRule="auto"/>
              <w:jc w:val="both"/>
              <w:rPr>
                <w:rFonts w:ascii="Times New Roman" w:hAnsi="Times New Roman"/>
                <w:sz w:val="20"/>
                <w:szCs w:val="20"/>
              </w:rPr>
            </w:pPr>
            <w:r w:rsidRPr="0010752D">
              <w:rPr>
                <w:rFonts w:ascii="Times New Roman" w:hAnsi="Times New Roman"/>
                <w:bCs/>
                <w:sz w:val="20"/>
                <w:szCs w:val="20"/>
              </w:rPr>
              <w:t>mun.Chisinau, Republica Moldova</w:t>
            </w:r>
            <w:r w:rsidRPr="00497D18">
              <w:rPr>
                <w:rFonts w:ascii="Times New Roman" w:hAnsi="Times New Roman"/>
                <w:sz w:val="20"/>
                <w:szCs w:val="20"/>
              </w:rPr>
              <w:t xml:space="preserve"> </w:t>
            </w:r>
          </w:p>
          <w:p w14:paraId="4499CCCA" w14:textId="77777777" w:rsidR="00141996" w:rsidRPr="00EC0B3E" w:rsidRDefault="00141996" w:rsidP="00FD4992">
            <w:pPr>
              <w:spacing w:after="0" w:line="240" w:lineRule="auto"/>
              <w:jc w:val="both"/>
              <w:rPr>
                <w:rFonts w:ascii="Times New Roman" w:hAnsi="Times New Roman"/>
                <w:bCs/>
                <w:sz w:val="20"/>
                <w:szCs w:val="20"/>
                <w:lang w:val="en-US"/>
              </w:rPr>
            </w:pPr>
            <w:r w:rsidRPr="00497D18">
              <w:rPr>
                <w:rFonts w:ascii="Times New Roman" w:hAnsi="Times New Roman"/>
                <w:sz w:val="20"/>
                <w:szCs w:val="20"/>
              </w:rPr>
              <w:t xml:space="preserve">Cod IBAN: </w:t>
            </w:r>
            <w:r w:rsidRPr="00EC0B3E">
              <w:rPr>
                <w:rFonts w:ascii="Times New Roman" w:hAnsi="Times New Roman"/>
                <w:bCs/>
                <w:sz w:val="20"/>
                <w:szCs w:val="20"/>
                <w:lang w:val="en-US"/>
              </w:rPr>
              <w:t>________________________________</w:t>
            </w:r>
          </w:p>
          <w:p w14:paraId="5B5247BC" w14:textId="77777777" w:rsidR="00141996" w:rsidRPr="00EC0B3E" w:rsidRDefault="00141996" w:rsidP="00FD4992">
            <w:pPr>
              <w:spacing w:after="0" w:line="240" w:lineRule="auto"/>
              <w:rPr>
                <w:rFonts w:ascii="Times New Roman" w:hAnsi="Times New Roman"/>
                <w:bCs/>
                <w:sz w:val="20"/>
                <w:szCs w:val="20"/>
                <w:lang w:val="en-US"/>
              </w:rPr>
            </w:pPr>
            <w:r w:rsidRPr="00EC0B3E">
              <w:rPr>
                <w:rFonts w:ascii="Times New Roman" w:hAnsi="Times New Roman"/>
                <w:bCs/>
                <w:sz w:val="20"/>
                <w:szCs w:val="20"/>
                <w:lang w:val="en-US"/>
              </w:rPr>
              <w:t>___________________</w:t>
            </w:r>
            <w:r w:rsidRPr="00497D18">
              <w:rPr>
                <w:rFonts w:ascii="Times New Roman" w:hAnsi="Times New Roman"/>
                <w:bCs/>
                <w:sz w:val="20"/>
                <w:szCs w:val="20"/>
              </w:rPr>
              <w:t xml:space="preserve">, </w:t>
            </w:r>
            <w:r w:rsidRPr="00497D18">
              <w:rPr>
                <w:rFonts w:ascii="Times New Roman" w:hAnsi="Times New Roman"/>
                <w:sz w:val="20"/>
                <w:szCs w:val="20"/>
              </w:rPr>
              <w:t xml:space="preserve">BIC: </w:t>
            </w:r>
            <w:r w:rsidRPr="00EC0B3E">
              <w:rPr>
                <w:rFonts w:ascii="Times New Roman" w:hAnsi="Times New Roman"/>
                <w:bCs/>
                <w:sz w:val="20"/>
                <w:szCs w:val="20"/>
                <w:lang w:val="en-US"/>
              </w:rPr>
              <w:t>_________________</w:t>
            </w:r>
          </w:p>
          <w:p w14:paraId="7E96D5C7" w14:textId="77777777" w:rsidR="00141996" w:rsidRPr="00EC0B3E" w:rsidRDefault="00000000" w:rsidP="00FD4992">
            <w:pPr>
              <w:spacing w:after="0" w:line="240" w:lineRule="auto"/>
              <w:rPr>
                <w:rFonts w:ascii="Times New Roman" w:hAnsi="Times New Roman"/>
                <w:sz w:val="20"/>
                <w:szCs w:val="20"/>
                <w:lang w:val="en-US"/>
              </w:rPr>
            </w:pPr>
            <w:hyperlink r:id="rId9" w:history="1">
              <w:r w:rsidR="00141996" w:rsidRPr="00A85687">
                <w:rPr>
                  <w:rStyle w:val="a3"/>
                  <w:rFonts w:ascii="Times New Roman" w:hAnsi="Times New Roman"/>
                  <w:sz w:val="20"/>
                  <w:szCs w:val="20"/>
                  <w:lang w:val="en-US"/>
                </w:rPr>
                <w:t>www.tepla.md</w:t>
              </w:r>
            </w:hyperlink>
            <w:r w:rsidR="00141996">
              <w:rPr>
                <w:rFonts w:ascii="Times New Roman" w:hAnsi="Times New Roman"/>
                <w:sz w:val="20"/>
                <w:szCs w:val="20"/>
                <w:lang w:val="en-US"/>
              </w:rPr>
              <w:t xml:space="preserve">, </w:t>
            </w:r>
            <w:r w:rsidR="00141996" w:rsidRPr="00497D18">
              <w:rPr>
                <w:rFonts w:ascii="Times New Roman" w:hAnsi="Times New Roman"/>
                <w:sz w:val="20"/>
                <w:szCs w:val="20"/>
              </w:rPr>
              <w:t xml:space="preserve">e-mail: </w:t>
            </w:r>
            <w:r w:rsidR="00141996">
              <w:rPr>
                <w:rFonts w:ascii="Times New Roman" w:hAnsi="Times New Roman"/>
                <w:sz w:val="20"/>
                <w:szCs w:val="20"/>
              </w:rPr>
              <w:t>office@tepla.md</w:t>
            </w:r>
          </w:p>
          <w:p w14:paraId="7B94355D" w14:textId="5888C3B6" w:rsidR="00141996" w:rsidRDefault="00141996" w:rsidP="00FD4992">
            <w:pPr>
              <w:spacing w:after="0" w:line="240" w:lineRule="auto"/>
              <w:rPr>
                <w:rFonts w:ascii="Times New Roman" w:hAnsi="Times New Roman"/>
                <w:sz w:val="20"/>
                <w:szCs w:val="20"/>
              </w:rPr>
            </w:pPr>
            <w:r w:rsidRPr="00497D18">
              <w:rPr>
                <w:rFonts w:ascii="Times New Roman" w:hAnsi="Times New Roman"/>
                <w:sz w:val="20"/>
                <w:szCs w:val="20"/>
              </w:rPr>
              <w:t xml:space="preserve">tel. </w:t>
            </w:r>
            <w:r w:rsidR="009154FB" w:rsidRPr="00827EF8">
              <w:rPr>
                <w:rFonts w:ascii="Times New Roman" w:hAnsi="Times New Roman"/>
                <w:sz w:val="20"/>
                <w:szCs w:val="20"/>
              </w:rPr>
              <w:t>+373 68 942 942</w:t>
            </w:r>
          </w:p>
          <w:p w14:paraId="7FD03D92" w14:textId="77777777" w:rsidR="00141996" w:rsidRDefault="00141996" w:rsidP="00FD4992">
            <w:pPr>
              <w:spacing w:after="0" w:line="240" w:lineRule="auto"/>
              <w:rPr>
                <w:rFonts w:ascii="Times New Roman" w:hAnsi="Times New Roman"/>
                <w:sz w:val="20"/>
                <w:szCs w:val="20"/>
              </w:rPr>
            </w:pPr>
          </w:p>
          <w:p w14:paraId="72D715ED" w14:textId="77777777" w:rsidR="00141996" w:rsidRDefault="00141996" w:rsidP="00FD4992">
            <w:pPr>
              <w:spacing w:after="0" w:line="240" w:lineRule="auto"/>
              <w:rPr>
                <w:rFonts w:ascii="Times New Roman" w:hAnsi="Times New Roman"/>
                <w:sz w:val="20"/>
                <w:szCs w:val="20"/>
              </w:rPr>
            </w:pPr>
          </w:p>
          <w:p w14:paraId="40712A18" w14:textId="77777777" w:rsidR="00141996" w:rsidRDefault="00141996" w:rsidP="00FD4992">
            <w:pPr>
              <w:spacing w:after="0" w:line="240" w:lineRule="auto"/>
              <w:rPr>
                <w:rFonts w:ascii="Times New Roman" w:hAnsi="Times New Roman"/>
                <w:b/>
                <w:sz w:val="20"/>
                <w:szCs w:val="20"/>
              </w:rPr>
            </w:pPr>
            <w:r>
              <w:rPr>
                <w:rFonts w:ascii="Times New Roman" w:hAnsi="Times New Roman"/>
                <w:b/>
                <w:sz w:val="20"/>
                <w:szCs w:val="20"/>
              </w:rPr>
              <w:t>Administrator</w:t>
            </w:r>
          </w:p>
          <w:p w14:paraId="5068C471" w14:textId="77777777" w:rsidR="00141996" w:rsidRPr="009204A2" w:rsidRDefault="00141996" w:rsidP="00FD4992">
            <w:pPr>
              <w:spacing w:after="0" w:line="240" w:lineRule="auto"/>
              <w:rPr>
                <w:rFonts w:ascii="Times New Roman" w:hAnsi="Times New Roman"/>
                <w:b/>
                <w:sz w:val="20"/>
                <w:szCs w:val="20"/>
              </w:rPr>
            </w:pPr>
          </w:p>
          <w:p w14:paraId="5E450834" w14:textId="77777777" w:rsidR="00141996" w:rsidRPr="00B9445B" w:rsidRDefault="00141996" w:rsidP="00FD4992">
            <w:pPr>
              <w:tabs>
                <w:tab w:val="left" w:pos="2977"/>
              </w:tabs>
              <w:spacing w:after="0" w:line="240" w:lineRule="auto"/>
              <w:rPr>
                <w:rFonts w:ascii="Times New Roman" w:eastAsia="Times New Roman" w:hAnsi="Times New Roman"/>
                <w:b/>
                <w:sz w:val="20"/>
                <w:szCs w:val="20"/>
              </w:rPr>
            </w:pPr>
            <w:r w:rsidRPr="00EC0B3E">
              <w:rPr>
                <w:rFonts w:ascii="Times New Roman" w:eastAsia="Times New Roman" w:hAnsi="Times New Roman"/>
                <w:b/>
                <w:bCs/>
                <w:sz w:val="20"/>
                <w:szCs w:val="20"/>
                <w:lang w:eastAsia="ru-RU"/>
              </w:rPr>
              <w:t>Banaru Artur</w:t>
            </w:r>
            <w:r w:rsidRPr="00EC0B3E">
              <w:rPr>
                <w:rFonts w:ascii="Times New Roman" w:hAnsi="Times New Roman"/>
                <w:b/>
                <w:bCs/>
                <w:sz w:val="20"/>
                <w:szCs w:val="20"/>
                <w:lang w:val="en-US"/>
              </w:rPr>
              <w:t xml:space="preserve"> ____________________</w:t>
            </w:r>
          </w:p>
        </w:tc>
        <w:tc>
          <w:tcPr>
            <w:tcW w:w="2500" w:type="pct"/>
            <w:tcBorders>
              <w:top w:val="nil"/>
              <w:left w:val="nil"/>
              <w:bottom w:val="nil"/>
              <w:right w:val="nil"/>
            </w:tcBorders>
          </w:tcPr>
          <w:p w14:paraId="195894F9" w14:textId="77777777" w:rsidR="00141996" w:rsidRPr="00B9445B" w:rsidRDefault="00141996" w:rsidP="00FD4992">
            <w:pPr>
              <w:tabs>
                <w:tab w:val="left" w:pos="3828"/>
              </w:tabs>
              <w:spacing w:before="120" w:after="0" w:line="240" w:lineRule="auto"/>
              <w:jc w:val="center"/>
              <w:rPr>
                <w:rFonts w:ascii="Times New Roman" w:eastAsia="Times New Roman" w:hAnsi="Times New Roman"/>
                <w:b/>
                <w:sz w:val="20"/>
                <w:szCs w:val="20"/>
              </w:rPr>
            </w:pPr>
            <w:r w:rsidRPr="00B9445B">
              <w:rPr>
                <w:rFonts w:ascii="Times New Roman" w:eastAsia="Times New Roman" w:hAnsi="Times New Roman"/>
                <w:b/>
                <w:sz w:val="20"/>
                <w:szCs w:val="20"/>
              </w:rPr>
              <w:t>CONSUMATOR</w:t>
            </w:r>
            <w:r>
              <w:rPr>
                <w:rFonts w:ascii="Times New Roman" w:eastAsia="Times New Roman" w:hAnsi="Times New Roman"/>
                <w:b/>
                <w:sz w:val="20"/>
                <w:szCs w:val="20"/>
                <w:lang w:val="en-US"/>
              </w:rPr>
              <w:t xml:space="preserve"> NON</w:t>
            </w:r>
            <w:r>
              <w:rPr>
                <w:rFonts w:ascii="Times New Roman" w:eastAsia="Times New Roman" w:hAnsi="Times New Roman"/>
                <w:b/>
                <w:sz w:val="20"/>
                <w:szCs w:val="20"/>
                <w:lang w:val="ru-RU"/>
              </w:rPr>
              <w:t>-</w:t>
            </w:r>
            <w:r>
              <w:rPr>
                <w:rFonts w:ascii="Times New Roman" w:eastAsia="Times New Roman" w:hAnsi="Times New Roman"/>
                <w:b/>
                <w:sz w:val="20"/>
                <w:szCs w:val="20"/>
                <w:lang w:val="en-US"/>
              </w:rPr>
              <w:t>CASNIC</w:t>
            </w:r>
            <w:r w:rsidRPr="00B9445B">
              <w:rPr>
                <w:rFonts w:ascii="Times New Roman" w:eastAsia="Times New Roman" w:hAnsi="Times New Roman"/>
                <w:b/>
                <w:sz w:val="20"/>
                <w:szCs w:val="20"/>
              </w:rPr>
              <w:t>:</w:t>
            </w:r>
          </w:p>
          <w:p w14:paraId="7657E560" w14:textId="77777777" w:rsidR="00141996" w:rsidRPr="00B9445B" w:rsidRDefault="00141996" w:rsidP="00FD4992">
            <w:pPr>
              <w:tabs>
                <w:tab w:val="left" w:pos="3828"/>
              </w:tabs>
              <w:spacing w:after="0" w:line="240" w:lineRule="auto"/>
              <w:rPr>
                <w:rFonts w:ascii="Times New Roman" w:eastAsia="Times New Roman" w:hAnsi="Times New Roman"/>
                <w:b/>
                <w:sz w:val="20"/>
                <w:szCs w:val="20"/>
              </w:rPr>
            </w:pPr>
            <w:r w:rsidRPr="00B9445B">
              <w:rPr>
                <w:rFonts w:ascii="Times New Roman" w:eastAsia="Times New Roman" w:hAnsi="Times New Roman"/>
                <w:b/>
                <w:sz w:val="20"/>
                <w:szCs w:val="20"/>
              </w:rPr>
              <w:t>_____________________________________________</w:t>
            </w:r>
          </w:p>
          <w:p w14:paraId="25079AAC" w14:textId="77777777" w:rsidR="00141996" w:rsidRPr="00B9445B" w:rsidRDefault="00141996" w:rsidP="00FD4992">
            <w:pPr>
              <w:tabs>
                <w:tab w:val="left" w:pos="3828"/>
              </w:tabs>
              <w:spacing w:after="0" w:line="240" w:lineRule="auto"/>
              <w:rPr>
                <w:rFonts w:ascii="Times New Roman" w:eastAsia="Times New Roman" w:hAnsi="Times New Roman"/>
                <w:b/>
                <w:sz w:val="20"/>
                <w:szCs w:val="20"/>
              </w:rPr>
            </w:pPr>
            <w:r w:rsidRPr="00B9445B">
              <w:rPr>
                <w:rFonts w:ascii="Times New Roman" w:eastAsia="Times New Roman" w:hAnsi="Times New Roman"/>
                <w:b/>
                <w:sz w:val="20"/>
                <w:szCs w:val="20"/>
              </w:rPr>
              <w:t>_____________________________________________</w:t>
            </w:r>
          </w:p>
          <w:p w14:paraId="2FC589A2" w14:textId="77777777" w:rsidR="00141996" w:rsidRPr="00B9445B" w:rsidRDefault="00141996" w:rsidP="00FD4992">
            <w:pPr>
              <w:tabs>
                <w:tab w:val="left" w:pos="3828"/>
              </w:tabs>
              <w:spacing w:after="0" w:line="240" w:lineRule="auto"/>
              <w:rPr>
                <w:rFonts w:ascii="Times New Roman" w:eastAsia="Times New Roman" w:hAnsi="Times New Roman"/>
                <w:b/>
                <w:sz w:val="20"/>
                <w:szCs w:val="20"/>
              </w:rPr>
            </w:pPr>
            <w:r w:rsidRPr="00B9445B">
              <w:rPr>
                <w:rFonts w:ascii="Times New Roman" w:eastAsia="Times New Roman" w:hAnsi="Times New Roman"/>
                <w:b/>
                <w:sz w:val="20"/>
                <w:szCs w:val="20"/>
              </w:rPr>
              <w:t>_____________________________________________</w:t>
            </w:r>
          </w:p>
          <w:p w14:paraId="483DDAD3" w14:textId="77777777" w:rsidR="00141996" w:rsidRPr="00B9445B" w:rsidRDefault="00141996" w:rsidP="00FD4992">
            <w:pPr>
              <w:tabs>
                <w:tab w:val="left" w:pos="3828"/>
              </w:tabs>
              <w:spacing w:after="0" w:line="240" w:lineRule="auto"/>
              <w:rPr>
                <w:rFonts w:ascii="Times New Roman" w:eastAsia="Times New Roman" w:hAnsi="Times New Roman"/>
                <w:b/>
                <w:sz w:val="20"/>
                <w:szCs w:val="20"/>
              </w:rPr>
            </w:pPr>
            <w:r w:rsidRPr="00B9445B">
              <w:rPr>
                <w:rFonts w:ascii="Times New Roman" w:eastAsia="Times New Roman" w:hAnsi="Times New Roman"/>
                <w:b/>
                <w:sz w:val="20"/>
                <w:szCs w:val="20"/>
              </w:rPr>
              <w:t>_____________________________________________</w:t>
            </w:r>
          </w:p>
          <w:p w14:paraId="0800BBBB" w14:textId="77777777" w:rsidR="00141996" w:rsidRPr="00B9445B" w:rsidRDefault="00141996" w:rsidP="00FD4992">
            <w:pPr>
              <w:tabs>
                <w:tab w:val="left" w:pos="3828"/>
              </w:tabs>
              <w:spacing w:after="0" w:line="240" w:lineRule="auto"/>
              <w:rPr>
                <w:rFonts w:ascii="Times New Roman" w:eastAsia="Times New Roman" w:hAnsi="Times New Roman"/>
                <w:b/>
                <w:sz w:val="20"/>
                <w:szCs w:val="20"/>
              </w:rPr>
            </w:pPr>
            <w:r w:rsidRPr="00B9445B">
              <w:rPr>
                <w:rFonts w:ascii="Times New Roman" w:eastAsia="Times New Roman" w:hAnsi="Times New Roman"/>
                <w:b/>
                <w:sz w:val="20"/>
                <w:szCs w:val="20"/>
              </w:rPr>
              <w:t>_____________________________________________</w:t>
            </w:r>
          </w:p>
          <w:p w14:paraId="1F2E97B4" w14:textId="77777777" w:rsidR="00141996" w:rsidRPr="00B9445B" w:rsidRDefault="00141996" w:rsidP="00FD4992">
            <w:pPr>
              <w:tabs>
                <w:tab w:val="left" w:pos="3828"/>
              </w:tabs>
              <w:spacing w:after="0" w:line="240" w:lineRule="auto"/>
              <w:rPr>
                <w:rFonts w:ascii="Times New Roman" w:eastAsia="Times New Roman" w:hAnsi="Times New Roman"/>
                <w:b/>
                <w:sz w:val="20"/>
                <w:szCs w:val="20"/>
              </w:rPr>
            </w:pPr>
            <w:r w:rsidRPr="00B9445B">
              <w:rPr>
                <w:rFonts w:ascii="Times New Roman" w:eastAsia="Times New Roman" w:hAnsi="Times New Roman"/>
                <w:b/>
                <w:sz w:val="20"/>
                <w:szCs w:val="20"/>
              </w:rPr>
              <w:t>_____________________________________________</w:t>
            </w:r>
          </w:p>
          <w:p w14:paraId="597E92A8" w14:textId="77777777" w:rsidR="00141996" w:rsidRPr="00B9445B" w:rsidRDefault="00141996" w:rsidP="00FD4992">
            <w:pPr>
              <w:tabs>
                <w:tab w:val="left" w:pos="3828"/>
              </w:tabs>
              <w:spacing w:after="0" w:line="240" w:lineRule="auto"/>
              <w:rPr>
                <w:rFonts w:ascii="Times New Roman" w:eastAsia="Times New Roman" w:hAnsi="Times New Roman"/>
                <w:b/>
                <w:sz w:val="20"/>
                <w:szCs w:val="20"/>
              </w:rPr>
            </w:pPr>
            <w:r w:rsidRPr="00B9445B">
              <w:rPr>
                <w:rFonts w:ascii="Times New Roman" w:eastAsia="Times New Roman" w:hAnsi="Times New Roman"/>
                <w:b/>
                <w:sz w:val="20"/>
                <w:szCs w:val="20"/>
              </w:rPr>
              <w:t>_____________________________________________</w:t>
            </w:r>
          </w:p>
          <w:p w14:paraId="67CD0EB2" w14:textId="77777777" w:rsidR="00141996" w:rsidRDefault="00141996" w:rsidP="00FD4992">
            <w:pPr>
              <w:tabs>
                <w:tab w:val="left" w:pos="3828"/>
              </w:tabs>
              <w:spacing w:after="0" w:line="240" w:lineRule="auto"/>
              <w:rPr>
                <w:rFonts w:ascii="Times New Roman" w:eastAsia="Times New Roman" w:hAnsi="Times New Roman"/>
                <w:b/>
                <w:sz w:val="20"/>
                <w:szCs w:val="20"/>
              </w:rPr>
            </w:pPr>
          </w:p>
          <w:p w14:paraId="40B9B06F" w14:textId="77777777" w:rsidR="00141996" w:rsidRDefault="00141996" w:rsidP="00FD4992">
            <w:pPr>
              <w:tabs>
                <w:tab w:val="left" w:pos="3828"/>
              </w:tabs>
              <w:spacing w:after="0" w:line="240" w:lineRule="auto"/>
              <w:rPr>
                <w:rFonts w:ascii="Times New Roman" w:eastAsia="Times New Roman" w:hAnsi="Times New Roman"/>
                <w:b/>
                <w:sz w:val="20"/>
                <w:szCs w:val="20"/>
              </w:rPr>
            </w:pPr>
          </w:p>
          <w:p w14:paraId="2EB27023" w14:textId="77777777" w:rsidR="00141996" w:rsidRPr="00B9445B" w:rsidRDefault="00141996" w:rsidP="00FD4992">
            <w:pPr>
              <w:tabs>
                <w:tab w:val="left" w:pos="3828"/>
              </w:tabs>
              <w:spacing w:after="0" w:line="240" w:lineRule="auto"/>
              <w:rPr>
                <w:rFonts w:ascii="Times New Roman" w:eastAsia="Times New Roman" w:hAnsi="Times New Roman"/>
                <w:b/>
                <w:sz w:val="20"/>
                <w:szCs w:val="20"/>
              </w:rPr>
            </w:pPr>
          </w:p>
          <w:p w14:paraId="0E84B214" w14:textId="77777777" w:rsidR="00141996" w:rsidRDefault="00141996" w:rsidP="00FD4992">
            <w:pPr>
              <w:tabs>
                <w:tab w:val="left" w:pos="3828"/>
              </w:tabs>
              <w:spacing w:after="0" w:line="240" w:lineRule="auto"/>
              <w:rPr>
                <w:rFonts w:ascii="Times New Roman" w:eastAsia="Times New Roman" w:hAnsi="Times New Roman"/>
                <w:b/>
                <w:sz w:val="20"/>
                <w:szCs w:val="20"/>
                <w:lang w:val="ru-RU"/>
              </w:rPr>
            </w:pPr>
            <w:r>
              <w:rPr>
                <w:rFonts w:ascii="Times New Roman" w:eastAsia="Times New Roman" w:hAnsi="Times New Roman"/>
                <w:b/>
                <w:sz w:val="20"/>
                <w:szCs w:val="20"/>
                <w:lang w:val="ru-RU"/>
              </w:rPr>
              <w:t>___________________</w:t>
            </w:r>
          </w:p>
          <w:p w14:paraId="13B0680F" w14:textId="77777777" w:rsidR="00141996" w:rsidRDefault="00141996" w:rsidP="00FD4992">
            <w:pPr>
              <w:tabs>
                <w:tab w:val="left" w:pos="3828"/>
              </w:tabs>
              <w:spacing w:after="0" w:line="240" w:lineRule="auto"/>
              <w:rPr>
                <w:rFonts w:ascii="Times New Roman" w:eastAsia="Times New Roman" w:hAnsi="Times New Roman"/>
                <w:b/>
                <w:sz w:val="20"/>
                <w:szCs w:val="20"/>
                <w:lang w:val="ru-RU"/>
              </w:rPr>
            </w:pPr>
          </w:p>
          <w:p w14:paraId="7194C32A" w14:textId="77777777" w:rsidR="00141996" w:rsidRPr="00B9445B" w:rsidRDefault="00141996" w:rsidP="00FD4992">
            <w:pPr>
              <w:tabs>
                <w:tab w:val="left" w:pos="2977"/>
              </w:tabs>
              <w:spacing w:after="0" w:line="240" w:lineRule="auto"/>
              <w:rPr>
                <w:rFonts w:ascii="Times New Roman" w:eastAsia="Times New Roman" w:hAnsi="Times New Roman"/>
                <w:b/>
                <w:sz w:val="20"/>
                <w:szCs w:val="20"/>
                <w:lang w:val="ru-RU"/>
              </w:rPr>
            </w:pPr>
            <w:r w:rsidRPr="00B9445B">
              <w:rPr>
                <w:rFonts w:ascii="Times New Roman" w:eastAsia="Times New Roman" w:hAnsi="Times New Roman"/>
                <w:b/>
                <w:sz w:val="20"/>
                <w:szCs w:val="20"/>
                <w:lang w:val="ru-RU"/>
              </w:rPr>
              <w:t>___________________</w:t>
            </w:r>
            <w:r w:rsidRPr="00B9445B">
              <w:rPr>
                <w:rFonts w:ascii="Times New Roman" w:eastAsia="Times New Roman" w:hAnsi="Times New Roman"/>
                <w:b/>
                <w:sz w:val="20"/>
                <w:szCs w:val="20"/>
                <w:lang w:val="ru-RU"/>
              </w:rPr>
              <w:tab/>
              <w:t>_________________</w:t>
            </w:r>
          </w:p>
        </w:tc>
      </w:tr>
    </w:tbl>
    <w:p w14:paraId="4BB0C9EE" w14:textId="77777777" w:rsidR="00DE5F09" w:rsidRDefault="00DE5F09">
      <w:pPr>
        <w:spacing w:after="160" w:line="259" w:lineRule="auto"/>
        <w:rPr>
          <w:rFonts w:ascii="Times New Roman" w:eastAsia="Times New Roman" w:hAnsi="Times New Roman"/>
          <w:sz w:val="16"/>
          <w:szCs w:val="16"/>
          <w:lang w:val="en-US" w:eastAsia="ru-RU"/>
        </w:rPr>
      </w:pPr>
    </w:p>
    <w:p w14:paraId="583F809B" w14:textId="77777777" w:rsidR="00141996" w:rsidRDefault="00141996">
      <w:pPr>
        <w:spacing w:after="160" w:line="259" w:lineRule="auto"/>
        <w:rPr>
          <w:rFonts w:ascii="Times New Roman" w:eastAsia="Times New Roman" w:hAnsi="Times New Roman"/>
          <w:sz w:val="16"/>
          <w:szCs w:val="16"/>
          <w:lang w:val="en-US" w:eastAsia="ru-RU"/>
        </w:rPr>
      </w:pPr>
    </w:p>
    <w:p w14:paraId="1735AFA6" w14:textId="77777777" w:rsidR="00141996" w:rsidRDefault="00141996">
      <w:pPr>
        <w:spacing w:after="160" w:line="259" w:lineRule="auto"/>
        <w:rPr>
          <w:rFonts w:ascii="Times New Roman" w:eastAsia="Times New Roman" w:hAnsi="Times New Roman"/>
          <w:sz w:val="16"/>
          <w:szCs w:val="16"/>
          <w:lang w:val="en-US" w:eastAsia="ru-RU"/>
        </w:rPr>
      </w:pPr>
    </w:p>
    <w:p w14:paraId="01A03805" w14:textId="77777777" w:rsidR="00141996" w:rsidRDefault="00141996">
      <w:pPr>
        <w:spacing w:after="160" w:line="259" w:lineRule="auto"/>
        <w:rPr>
          <w:rFonts w:ascii="Times New Roman" w:eastAsia="Times New Roman" w:hAnsi="Times New Roman"/>
          <w:sz w:val="16"/>
          <w:szCs w:val="16"/>
          <w:lang w:val="en-US" w:eastAsia="ru-RU"/>
        </w:rPr>
      </w:pPr>
    </w:p>
    <w:p w14:paraId="7A91BA94" w14:textId="77777777" w:rsidR="00141996" w:rsidRDefault="00141996">
      <w:pPr>
        <w:spacing w:after="160" w:line="259" w:lineRule="auto"/>
        <w:rPr>
          <w:rFonts w:ascii="Times New Roman" w:eastAsia="Times New Roman" w:hAnsi="Times New Roman"/>
          <w:sz w:val="16"/>
          <w:szCs w:val="16"/>
          <w:lang w:val="en-US" w:eastAsia="ru-RU"/>
        </w:rPr>
      </w:pPr>
    </w:p>
    <w:p w14:paraId="43AFCAC2" w14:textId="77777777" w:rsidR="00141996" w:rsidRDefault="00141996">
      <w:pPr>
        <w:spacing w:after="160" w:line="259" w:lineRule="auto"/>
        <w:rPr>
          <w:rFonts w:ascii="Times New Roman" w:eastAsia="Times New Roman" w:hAnsi="Times New Roman"/>
          <w:sz w:val="16"/>
          <w:szCs w:val="16"/>
          <w:lang w:val="en-US" w:eastAsia="ru-RU"/>
        </w:rPr>
      </w:pPr>
    </w:p>
    <w:p w14:paraId="4A0257C2" w14:textId="77777777" w:rsidR="00141996" w:rsidRDefault="00141996">
      <w:pPr>
        <w:spacing w:after="160" w:line="259" w:lineRule="auto"/>
        <w:rPr>
          <w:rFonts w:ascii="Times New Roman" w:eastAsia="Times New Roman" w:hAnsi="Times New Roman"/>
          <w:sz w:val="16"/>
          <w:szCs w:val="16"/>
          <w:lang w:val="en-US" w:eastAsia="ru-RU"/>
        </w:rPr>
      </w:pPr>
    </w:p>
    <w:p w14:paraId="56ED7ACD" w14:textId="77777777" w:rsidR="00141996" w:rsidRDefault="00141996">
      <w:pPr>
        <w:spacing w:after="160" w:line="259" w:lineRule="auto"/>
        <w:rPr>
          <w:rFonts w:ascii="Times New Roman" w:eastAsia="Times New Roman" w:hAnsi="Times New Roman"/>
          <w:sz w:val="16"/>
          <w:szCs w:val="16"/>
          <w:lang w:val="en-US" w:eastAsia="ru-RU"/>
        </w:rPr>
      </w:pPr>
    </w:p>
    <w:p w14:paraId="6F8CF5B1" w14:textId="77777777" w:rsidR="00DE5F09" w:rsidRPr="004D0F8E" w:rsidRDefault="00FF1100" w:rsidP="00DE5F09">
      <w:pPr>
        <w:spacing w:after="0" w:line="240" w:lineRule="auto"/>
        <w:ind w:firstLine="567"/>
        <w:jc w:val="right"/>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 xml:space="preserve">Anexa nr. </w:t>
      </w:r>
      <w:r w:rsidR="00DE5F09" w:rsidRPr="004D0F8E">
        <w:rPr>
          <w:rFonts w:ascii="Times New Roman" w:eastAsia="Times New Roman" w:hAnsi="Times New Roman"/>
          <w:b/>
          <w:sz w:val="24"/>
          <w:szCs w:val="24"/>
          <w:lang w:eastAsia="ru-RU"/>
        </w:rPr>
        <w:t>2</w:t>
      </w:r>
    </w:p>
    <w:p w14:paraId="0DBA84BC" w14:textId="77777777" w:rsidR="00DE5F09" w:rsidRPr="004D0F8E" w:rsidRDefault="00DE5F09" w:rsidP="00DE5F09">
      <w:pPr>
        <w:spacing w:after="0" w:line="240" w:lineRule="auto"/>
        <w:ind w:firstLine="567"/>
        <w:jc w:val="right"/>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 xml:space="preserve">la Contractul pentru furnizarea gazelor naturale </w:t>
      </w:r>
    </w:p>
    <w:p w14:paraId="4782D678" w14:textId="77777777" w:rsidR="00DE5F09" w:rsidRPr="004D0F8E" w:rsidRDefault="00DE5F09" w:rsidP="00DE5F09">
      <w:pPr>
        <w:spacing w:after="0" w:line="240" w:lineRule="auto"/>
        <w:ind w:firstLine="567"/>
        <w:jc w:val="right"/>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la consumatorul non</w:t>
      </w:r>
      <w:r w:rsidR="004D0F8E" w:rsidRPr="004D0F8E">
        <w:rPr>
          <w:rFonts w:ascii="Times New Roman" w:eastAsia="Times New Roman" w:hAnsi="Times New Roman"/>
          <w:b/>
          <w:sz w:val="24"/>
          <w:szCs w:val="24"/>
          <w:lang w:eastAsia="ru-RU"/>
        </w:rPr>
        <w:t>-</w:t>
      </w:r>
      <w:r w:rsidRPr="004D0F8E">
        <w:rPr>
          <w:rFonts w:ascii="Times New Roman" w:eastAsia="Times New Roman" w:hAnsi="Times New Roman"/>
          <w:b/>
          <w:sz w:val="24"/>
          <w:szCs w:val="24"/>
          <w:lang w:eastAsia="ru-RU"/>
        </w:rPr>
        <w:t>casnic</w:t>
      </w:r>
    </w:p>
    <w:p w14:paraId="016A9FF3" w14:textId="77777777" w:rsidR="00DE5F09" w:rsidRPr="004D0F8E" w:rsidRDefault="00DE5F09" w:rsidP="00DE5F09">
      <w:pPr>
        <w:spacing w:after="0" w:line="240" w:lineRule="auto"/>
        <w:ind w:firstLine="567"/>
        <w:jc w:val="right"/>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nr. ______ din  ___.____.202__</w:t>
      </w:r>
    </w:p>
    <w:p w14:paraId="7286E565" w14:textId="77777777" w:rsidR="00DE5F09" w:rsidRPr="004D0F8E" w:rsidRDefault="00DE5F09" w:rsidP="00DE5F09">
      <w:pPr>
        <w:spacing w:after="0" w:line="240" w:lineRule="auto"/>
        <w:ind w:firstLine="567"/>
        <w:jc w:val="right"/>
        <w:rPr>
          <w:rFonts w:ascii="Times New Roman" w:eastAsia="Times New Roman" w:hAnsi="Times New Roman"/>
          <w:sz w:val="24"/>
          <w:szCs w:val="24"/>
          <w:lang w:eastAsia="ru-RU"/>
        </w:rPr>
      </w:pPr>
    </w:p>
    <w:p w14:paraId="3C1B55C5" w14:textId="77777777" w:rsidR="00DE5F09" w:rsidRPr="004D0F8E" w:rsidRDefault="00DE5F09" w:rsidP="00DE5F09">
      <w:pPr>
        <w:spacing w:after="0" w:line="240" w:lineRule="auto"/>
        <w:ind w:firstLine="567"/>
        <w:jc w:val="right"/>
        <w:rPr>
          <w:rFonts w:ascii="Times New Roman" w:eastAsia="Times New Roman" w:hAnsi="Times New Roman"/>
          <w:sz w:val="24"/>
          <w:szCs w:val="24"/>
          <w:lang w:eastAsia="ru-RU"/>
        </w:rPr>
      </w:pPr>
    </w:p>
    <w:p w14:paraId="7FB6322A" w14:textId="77777777" w:rsidR="00DE5F09" w:rsidRPr="004D0F8E" w:rsidRDefault="00DE5F09" w:rsidP="00DE5F09">
      <w:pPr>
        <w:spacing w:after="0" w:line="240" w:lineRule="auto"/>
        <w:ind w:firstLine="567"/>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Lista aparatelor de utilizare a gazelor naturale</w:t>
      </w:r>
    </w:p>
    <w:p w14:paraId="0BAF8007" w14:textId="77777777" w:rsidR="00DE5F09" w:rsidRPr="004D0F8E" w:rsidRDefault="00DE5F09" w:rsidP="00DE5F09">
      <w:pPr>
        <w:spacing w:after="0" w:line="240" w:lineRule="auto"/>
        <w:ind w:firstLine="567"/>
        <w:jc w:val="right"/>
        <w:rPr>
          <w:rFonts w:ascii="Times New Roman" w:eastAsia="Times New Roman" w:hAnsi="Times New Roman"/>
          <w:sz w:val="24"/>
          <w:szCs w:val="24"/>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3120"/>
        <w:gridCol w:w="709"/>
        <w:gridCol w:w="3113"/>
        <w:gridCol w:w="1536"/>
      </w:tblGrid>
      <w:tr w:rsidR="00DE5F09" w:rsidRPr="004D0F8E" w14:paraId="3821368C" w14:textId="77777777" w:rsidTr="00FF1100">
        <w:trPr>
          <w:cantSplit/>
          <w:trHeight w:val="1309"/>
        </w:trPr>
        <w:tc>
          <w:tcPr>
            <w:tcW w:w="1445" w:type="dxa"/>
            <w:tcBorders>
              <w:bottom w:val="single" w:sz="4" w:space="0" w:color="auto"/>
            </w:tcBorders>
            <w:vAlign w:val="center"/>
          </w:tcPr>
          <w:p w14:paraId="66CF4F4D" w14:textId="77777777" w:rsidR="00DE5F09" w:rsidRPr="004D0F8E" w:rsidRDefault="00DE5F09" w:rsidP="00DE5F09">
            <w:pPr>
              <w:spacing w:after="0" w:line="240" w:lineRule="auto"/>
              <w:jc w:val="center"/>
              <w:rPr>
                <w:rFonts w:ascii="Times New Roman" w:eastAsia="Times New Roman" w:hAnsi="Times New Roman"/>
                <w:sz w:val="24"/>
                <w:szCs w:val="24"/>
                <w:lang w:eastAsia="ru-RU"/>
              </w:rPr>
            </w:pPr>
            <w:r w:rsidRPr="004D0F8E">
              <w:rPr>
                <w:rFonts w:ascii="Times New Roman" w:eastAsia="Times New Roman" w:hAnsi="Times New Roman"/>
                <w:bCs/>
                <w:sz w:val="24"/>
                <w:szCs w:val="24"/>
                <w:lang w:eastAsia="ru-RU"/>
              </w:rPr>
              <w:t>Adresa locului de consum</w:t>
            </w:r>
          </w:p>
        </w:tc>
        <w:tc>
          <w:tcPr>
            <w:tcW w:w="3120" w:type="dxa"/>
            <w:tcBorders>
              <w:bottom w:val="single" w:sz="4" w:space="0" w:color="auto"/>
            </w:tcBorders>
            <w:vAlign w:val="center"/>
          </w:tcPr>
          <w:p w14:paraId="3A22371B" w14:textId="77777777" w:rsidR="00DE5F09" w:rsidRPr="004D0F8E" w:rsidRDefault="00DE5F09" w:rsidP="00DE5F09">
            <w:pPr>
              <w:spacing w:after="0" w:line="240" w:lineRule="auto"/>
              <w:jc w:val="center"/>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Denumirea aparatului de utilizare a gazelor naturale</w:t>
            </w:r>
          </w:p>
        </w:tc>
        <w:tc>
          <w:tcPr>
            <w:tcW w:w="709" w:type="dxa"/>
            <w:tcBorders>
              <w:bottom w:val="single" w:sz="4" w:space="0" w:color="auto"/>
            </w:tcBorders>
            <w:textDirection w:val="btLr"/>
            <w:vAlign w:val="center"/>
          </w:tcPr>
          <w:p w14:paraId="4DA8E37F" w14:textId="77777777" w:rsidR="00DE5F09" w:rsidRPr="004D0F8E" w:rsidRDefault="00DE5F09" w:rsidP="00DE5F09">
            <w:pPr>
              <w:spacing w:after="0" w:line="240" w:lineRule="auto"/>
              <w:ind w:left="113" w:right="113"/>
              <w:jc w:val="center"/>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Cantitatea (buc.)</w:t>
            </w:r>
          </w:p>
        </w:tc>
        <w:tc>
          <w:tcPr>
            <w:tcW w:w="3113" w:type="dxa"/>
            <w:tcBorders>
              <w:bottom w:val="single" w:sz="4" w:space="0" w:color="auto"/>
            </w:tcBorders>
            <w:vAlign w:val="center"/>
          </w:tcPr>
          <w:p w14:paraId="632C4D0F" w14:textId="77777777" w:rsidR="00DE5F09" w:rsidRPr="004D0F8E" w:rsidRDefault="00DE5F09" w:rsidP="00DE5F09">
            <w:pPr>
              <w:spacing w:after="0" w:line="240" w:lineRule="auto"/>
              <w:jc w:val="center"/>
              <w:rPr>
                <w:rFonts w:ascii="Times New Roman" w:eastAsia="Times New Roman" w:hAnsi="Times New Roman"/>
                <w:bCs/>
                <w:sz w:val="24"/>
                <w:szCs w:val="24"/>
                <w:vertAlign w:val="superscript"/>
                <w:lang w:eastAsia="ru-RU"/>
              </w:rPr>
            </w:pPr>
            <w:r w:rsidRPr="004D0F8E">
              <w:rPr>
                <w:rFonts w:ascii="Times New Roman" w:eastAsia="Times New Roman" w:hAnsi="Times New Roman"/>
                <w:bCs/>
                <w:sz w:val="24"/>
                <w:szCs w:val="24"/>
                <w:lang w:eastAsia="ru-RU"/>
              </w:rPr>
              <w:t>Capacitatea nominală</w:t>
            </w:r>
          </w:p>
        </w:tc>
        <w:tc>
          <w:tcPr>
            <w:tcW w:w="1536" w:type="dxa"/>
            <w:tcBorders>
              <w:bottom w:val="single" w:sz="4" w:space="0" w:color="auto"/>
            </w:tcBorders>
            <w:vAlign w:val="center"/>
          </w:tcPr>
          <w:p w14:paraId="3595350E" w14:textId="77777777" w:rsidR="00DE5F09" w:rsidRPr="004D0F8E" w:rsidRDefault="00DE5F09" w:rsidP="00DE5F09">
            <w:pPr>
              <w:spacing w:after="0" w:line="240" w:lineRule="auto"/>
              <w:jc w:val="center"/>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Presiunea de facturare</w:t>
            </w:r>
          </w:p>
        </w:tc>
      </w:tr>
      <w:tr w:rsidR="00DE5F09" w:rsidRPr="004D0F8E" w14:paraId="3B2A5E54" w14:textId="77777777" w:rsidTr="00FF1100">
        <w:trPr>
          <w:trHeight w:val="281"/>
        </w:trPr>
        <w:tc>
          <w:tcPr>
            <w:tcW w:w="9923" w:type="dxa"/>
            <w:gridSpan w:val="5"/>
            <w:tcBorders>
              <w:bottom w:val="nil"/>
            </w:tcBorders>
            <w:vAlign w:val="center"/>
          </w:tcPr>
          <w:p w14:paraId="6D36783E" w14:textId="77777777" w:rsidR="00DE5F09" w:rsidRDefault="00DE5F09" w:rsidP="00DE5F09">
            <w:pPr>
              <w:spacing w:after="0" w:line="240" w:lineRule="auto"/>
              <w:rPr>
                <w:rFonts w:ascii="Times New Roman" w:eastAsia="Times New Roman" w:hAnsi="Times New Roman"/>
                <w:b/>
                <w:bCs/>
                <w:i/>
                <w:color w:val="FF0000"/>
                <w:sz w:val="24"/>
                <w:szCs w:val="24"/>
                <w:lang w:eastAsia="ru-RU"/>
              </w:rPr>
            </w:pPr>
            <w:r w:rsidRPr="004D0F8E">
              <w:rPr>
                <w:rFonts w:ascii="Times New Roman" w:eastAsia="Times New Roman" w:hAnsi="Times New Roman"/>
                <w:b/>
                <w:bCs/>
                <w:i/>
                <w:color w:val="FF0000"/>
                <w:sz w:val="24"/>
                <w:szCs w:val="24"/>
                <w:lang w:eastAsia="ru-RU"/>
              </w:rPr>
              <w:t>(adresa locului de consum)</w:t>
            </w:r>
          </w:p>
          <w:p w14:paraId="5DAFC521" w14:textId="77777777" w:rsidR="004D0F8E" w:rsidRPr="004D0F8E" w:rsidRDefault="004D0F8E" w:rsidP="00DE5F09">
            <w:pPr>
              <w:spacing w:after="0" w:line="240" w:lineRule="auto"/>
              <w:rPr>
                <w:rFonts w:ascii="Times New Roman" w:eastAsia="Times New Roman" w:hAnsi="Times New Roman"/>
                <w:b/>
                <w:bCs/>
                <w:i/>
                <w:sz w:val="16"/>
                <w:szCs w:val="16"/>
                <w:lang w:eastAsia="ru-RU"/>
              </w:rPr>
            </w:pPr>
          </w:p>
        </w:tc>
      </w:tr>
      <w:tr w:rsidR="00DE5F09" w:rsidRPr="004D0F8E" w14:paraId="26255C0A" w14:textId="77777777" w:rsidTr="00FF1100">
        <w:trPr>
          <w:trHeight w:val="281"/>
        </w:trPr>
        <w:tc>
          <w:tcPr>
            <w:tcW w:w="1445" w:type="dxa"/>
            <w:tcBorders>
              <w:top w:val="single" w:sz="4" w:space="0" w:color="auto"/>
            </w:tcBorders>
            <w:vAlign w:val="center"/>
          </w:tcPr>
          <w:p w14:paraId="63718019" w14:textId="77777777" w:rsidR="00DE5F09" w:rsidRPr="004D0F8E" w:rsidRDefault="00DE5F09" w:rsidP="00DE5F09">
            <w:pPr>
              <w:spacing w:after="0" w:line="240" w:lineRule="auto"/>
              <w:rPr>
                <w:rFonts w:ascii="Times New Roman" w:eastAsia="Times New Roman" w:hAnsi="Times New Roman"/>
                <w:b/>
                <w:bCs/>
                <w:i/>
                <w:sz w:val="24"/>
                <w:szCs w:val="24"/>
                <w:lang w:eastAsia="ru-RU"/>
              </w:rPr>
            </w:pPr>
          </w:p>
        </w:tc>
        <w:tc>
          <w:tcPr>
            <w:tcW w:w="3120" w:type="dxa"/>
            <w:vAlign w:val="center"/>
          </w:tcPr>
          <w:p w14:paraId="144C3925" w14:textId="77777777" w:rsidR="00DE5F09" w:rsidRPr="004D0F8E" w:rsidRDefault="00DE5F09" w:rsidP="00DE5F09">
            <w:pPr>
              <w:spacing w:after="0" w:line="240" w:lineRule="auto"/>
              <w:rPr>
                <w:rFonts w:ascii="Times New Roman" w:eastAsia="Times New Roman" w:hAnsi="Times New Roman"/>
                <w:b/>
                <w:bCs/>
                <w:i/>
                <w:sz w:val="24"/>
                <w:szCs w:val="24"/>
                <w:lang w:eastAsia="ru-RU"/>
              </w:rPr>
            </w:pPr>
          </w:p>
        </w:tc>
        <w:tc>
          <w:tcPr>
            <w:tcW w:w="709" w:type="dxa"/>
            <w:vAlign w:val="center"/>
          </w:tcPr>
          <w:p w14:paraId="4B38EFCC" w14:textId="77777777" w:rsidR="00DE5F09" w:rsidRPr="004D0F8E" w:rsidRDefault="00DE5F09" w:rsidP="00DE5F09">
            <w:pPr>
              <w:spacing w:after="0" w:line="240" w:lineRule="auto"/>
              <w:rPr>
                <w:rFonts w:ascii="Times New Roman" w:eastAsia="Times New Roman" w:hAnsi="Times New Roman"/>
                <w:b/>
                <w:bCs/>
                <w:sz w:val="24"/>
                <w:szCs w:val="24"/>
                <w:lang w:eastAsia="ru-RU"/>
              </w:rPr>
            </w:pPr>
          </w:p>
        </w:tc>
        <w:tc>
          <w:tcPr>
            <w:tcW w:w="3113" w:type="dxa"/>
            <w:vAlign w:val="center"/>
          </w:tcPr>
          <w:p w14:paraId="62543727" w14:textId="77777777" w:rsidR="00DE5F09" w:rsidRPr="004D0F8E" w:rsidRDefault="00DE5F09" w:rsidP="00DE5F09">
            <w:pPr>
              <w:spacing w:after="0" w:line="240" w:lineRule="auto"/>
              <w:rPr>
                <w:rFonts w:ascii="Times New Roman" w:eastAsia="Times New Roman" w:hAnsi="Times New Roman"/>
                <w:b/>
                <w:bCs/>
                <w:i/>
                <w:sz w:val="24"/>
                <w:szCs w:val="24"/>
                <w:lang w:eastAsia="ru-RU"/>
              </w:rPr>
            </w:pPr>
          </w:p>
        </w:tc>
        <w:tc>
          <w:tcPr>
            <w:tcW w:w="1536" w:type="dxa"/>
            <w:vAlign w:val="center"/>
          </w:tcPr>
          <w:p w14:paraId="53D4CF66" w14:textId="77777777" w:rsidR="00DE5F09" w:rsidRPr="004D0F8E" w:rsidRDefault="00DE5F09" w:rsidP="00DE5F09">
            <w:pPr>
              <w:spacing w:after="0" w:line="240" w:lineRule="auto"/>
              <w:jc w:val="center"/>
              <w:rPr>
                <w:rFonts w:ascii="Times New Roman" w:eastAsia="Times New Roman" w:hAnsi="Times New Roman"/>
                <w:b/>
                <w:bCs/>
                <w:i/>
                <w:sz w:val="24"/>
                <w:szCs w:val="24"/>
                <w:lang w:eastAsia="ru-RU"/>
              </w:rPr>
            </w:pPr>
          </w:p>
        </w:tc>
      </w:tr>
      <w:tr w:rsidR="004D0F8E" w:rsidRPr="004D0F8E" w14:paraId="025204B6" w14:textId="77777777" w:rsidTr="00FF1100">
        <w:trPr>
          <w:trHeight w:val="281"/>
        </w:trPr>
        <w:tc>
          <w:tcPr>
            <w:tcW w:w="1445" w:type="dxa"/>
            <w:tcBorders>
              <w:top w:val="single" w:sz="4" w:space="0" w:color="auto"/>
            </w:tcBorders>
            <w:vAlign w:val="center"/>
          </w:tcPr>
          <w:p w14:paraId="0248B943" w14:textId="77777777" w:rsidR="004D0F8E" w:rsidRPr="004D0F8E" w:rsidRDefault="004D0F8E" w:rsidP="00DE5F09">
            <w:pPr>
              <w:spacing w:after="0" w:line="240" w:lineRule="auto"/>
              <w:rPr>
                <w:rFonts w:ascii="Times New Roman" w:eastAsia="Times New Roman" w:hAnsi="Times New Roman"/>
                <w:b/>
                <w:bCs/>
                <w:i/>
                <w:sz w:val="24"/>
                <w:szCs w:val="24"/>
                <w:lang w:eastAsia="ru-RU"/>
              </w:rPr>
            </w:pPr>
          </w:p>
        </w:tc>
        <w:tc>
          <w:tcPr>
            <w:tcW w:w="3120" w:type="dxa"/>
            <w:vAlign w:val="center"/>
          </w:tcPr>
          <w:p w14:paraId="3AF7F9B6" w14:textId="77777777" w:rsidR="004D0F8E" w:rsidRPr="004D0F8E" w:rsidRDefault="004D0F8E" w:rsidP="00DE5F09">
            <w:pPr>
              <w:spacing w:after="0" w:line="240" w:lineRule="auto"/>
              <w:rPr>
                <w:rFonts w:ascii="Times New Roman" w:eastAsia="Times New Roman" w:hAnsi="Times New Roman"/>
                <w:b/>
                <w:bCs/>
                <w:i/>
                <w:sz w:val="24"/>
                <w:szCs w:val="24"/>
                <w:lang w:eastAsia="ru-RU"/>
              </w:rPr>
            </w:pPr>
          </w:p>
        </w:tc>
        <w:tc>
          <w:tcPr>
            <w:tcW w:w="709" w:type="dxa"/>
            <w:vAlign w:val="center"/>
          </w:tcPr>
          <w:p w14:paraId="563381B3" w14:textId="77777777" w:rsidR="004D0F8E" w:rsidRPr="004D0F8E" w:rsidRDefault="004D0F8E" w:rsidP="00DE5F09">
            <w:pPr>
              <w:spacing w:after="0" w:line="240" w:lineRule="auto"/>
              <w:rPr>
                <w:rFonts w:ascii="Times New Roman" w:eastAsia="Times New Roman" w:hAnsi="Times New Roman"/>
                <w:b/>
                <w:bCs/>
                <w:sz w:val="24"/>
                <w:szCs w:val="24"/>
                <w:lang w:eastAsia="ru-RU"/>
              </w:rPr>
            </w:pPr>
          </w:p>
        </w:tc>
        <w:tc>
          <w:tcPr>
            <w:tcW w:w="3113" w:type="dxa"/>
            <w:vAlign w:val="center"/>
          </w:tcPr>
          <w:p w14:paraId="1103A4EB" w14:textId="77777777" w:rsidR="004D0F8E" w:rsidRPr="004D0F8E" w:rsidRDefault="004D0F8E" w:rsidP="00DE5F09">
            <w:pPr>
              <w:spacing w:after="0" w:line="240" w:lineRule="auto"/>
              <w:rPr>
                <w:rFonts w:ascii="Times New Roman" w:eastAsia="Times New Roman" w:hAnsi="Times New Roman"/>
                <w:b/>
                <w:bCs/>
                <w:i/>
                <w:sz w:val="24"/>
                <w:szCs w:val="24"/>
                <w:lang w:eastAsia="ru-RU"/>
              </w:rPr>
            </w:pPr>
          </w:p>
        </w:tc>
        <w:tc>
          <w:tcPr>
            <w:tcW w:w="1536" w:type="dxa"/>
            <w:vAlign w:val="center"/>
          </w:tcPr>
          <w:p w14:paraId="53DA8CA2" w14:textId="77777777" w:rsidR="004D0F8E" w:rsidRPr="004D0F8E" w:rsidRDefault="004D0F8E" w:rsidP="00DE5F09">
            <w:pPr>
              <w:spacing w:after="0" w:line="240" w:lineRule="auto"/>
              <w:jc w:val="center"/>
              <w:rPr>
                <w:rFonts w:ascii="Times New Roman" w:eastAsia="Times New Roman" w:hAnsi="Times New Roman"/>
                <w:b/>
                <w:bCs/>
                <w:i/>
                <w:sz w:val="24"/>
                <w:szCs w:val="24"/>
                <w:lang w:eastAsia="ru-RU"/>
              </w:rPr>
            </w:pPr>
          </w:p>
        </w:tc>
      </w:tr>
      <w:tr w:rsidR="004D0F8E" w:rsidRPr="004D0F8E" w14:paraId="3D4A044F" w14:textId="77777777" w:rsidTr="00FF1100">
        <w:trPr>
          <w:trHeight w:val="281"/>
        </w:trPr>
        <w:tc>
          <w:tcPr>
            <w:tcW w:w="1445" w:type="dxa"/>
            <w:tcBorders>
              <w:top w:val="single" w:sz="4" w:space="0" w:color="auto"/>
            </w:tcBorders>
            <w:vAlign w:val="center"/>
          </w:tcPr>
          <w:p w14:paraId="1F8B7623" w14:textId="77777777" w:rsidR="004D0F8E" w:rsidRPr="004D0F8E" w:rsidRDefault="004D0F8E" w:rsidP="00DE5F09">
            <w:pPr>
              <w:spacing w:after="0" w:line="240" w:lineRule="auto"/>
              <w:rPr>
                <w:rFonts w:ascii="Times New Roman" w:eastAsia="Times New Roman" w:hAnsi="Times New Roman"/>
                <w:b/>
                <w:bCs/>
                <w:i/>
                <w:sz w:val="24"/>
                <w:szCs w:val="24"/>
                <w:lang w:eastAsia="ru-RU"/>
              </w:rPr>
            </w:pPr>
          </w:p>
        </w:tc>
        <w:tc>
          <w:tcPr>
            <w:tcW w:w="3120" w:type="dxa"/>
            <w:vAlign w:val="center"/>
          </w:tcPr>
          <w:p w14:paraId="443FE326" w14:textId="77777777" w:rsidR="004D0F8E" w:rsidRPr="004D0F8E" w:rsidRDefault="004D0F8E" w:rsidP="00DE5F09">
            <w:pPr>
              <w:spacing w:after="0" w:line="240" w:lineRule="auto"/>
              <w:rPr>
                <w:rFonts w:ascii="Times New Roman" w:eastAsia="Times New Roman" w:hAnsi="Times New Roman"/>
                <w:b/>
                <w:bCs/>
                <w:i/>
                <w:sz w:val="24"/>
                <w:szCs w:val="24"/>
                <w:lang w:eastAsia="ru-RU"/>
              </w:rPr>
            </w:pPr>
          </w:p>
        </w:tc>
        <w:tc>
          <w:tcPr>
            <w:tcW w:w="709" w:type="dxa"/>
            <w:vAlign w:val="center"/>
          </w:tcPr>
          <w:p w14:paraId="61FA0FC1" w14:textId="77777777" w:rsidR="004D0F8E" w:rsidRPr="004D0F8E" w:rsidRDefault="004D0F8E" w:rsidP="00DE5F09">
            <w:pPr>
              <w:spacing w:after="0" w:line="240" w:lineRule="auto"/>
              <w:rPr>
                <w:rFonts w:ascii="Times New Roman" w:eastAsia="Times New Roman" w:hAnsi="Times New Roman"/>
                <w:b/>
                <w:bCs/>
                <w:sz w:val="24"/>
                <w:szCs w:val="24"/>
                <w:lang w:eastAsia="ru-RU"/>
              </w:rPr>
            </w:pPr>
          </w:p>
        </w:tc>
        <w:tc>
          <w:tcPr>
            <w:tcW w:w="3113" w:type="dxa"/>
            <w:vAlign w:val="center"/>
          </w:tcPr>
          <w:p w14:paraId="513B4EFB" w14:textId="77777777" w:rsidR="004D0F8E" w:rsidRPr="004D0F8E" w:rsidRDefault="004D0F8E" w:rsidP="00DE5F09">
            <w:pPr>
              <w:spacing w:after="0" w:line="240" w:lineRule="auto"/>
              <w:rPr>
                <w:rFonts w:ascii="Times New Roman" w:eastAsia="Times New Roman" w:hAnsi="Times New Roman"/>
                <w:b/>
                <w:bCs/>
                <w:i/>
                <w:sz w:val="24"/>
                <w:szCs w:val="24"/>
                <w:lang w:eastAsia="ru-RU"/>
              </w:rPr>
            </w:pPr>
          </w:p>
        </w:tc>
        <w:tc>
          <w:tcPr>
            <w:tcW w:w="1536" w:type="dxa"/>
            <w:vAlign w:val="center"/>
          </w:tcPr>
          <w:p w14:paraId="6B51D44A" w14:textId="77777777" w:rsidR="004D0F8E" w:rsidRPr="004D0F8E" w:rsidRDefault="004D0F8E" w:rsidP="00DE5F09">
            <w:pPr>
              <w:spacing w:after="0" w:line="240" w:lineRule="auto"/>
              <w:jc w:val="center"/>
              <w:rPr>
                <w:rFonts w:ascii="Times New Roman" w:eastAsia="Times New Roman" w:hAnsi="Times New Roman"/>
                <w:b/>
                <w:bCs/>
                <w:i/>
                <w:sz w:val="24"/>
                <w:szCs w:val="24"/>
                <w:lang w:eastAsia="ru-RU"/>
              </w:rPr>
            </w:pPr>
          </w:p>
        </w:tc>
      </w:tr>
    </w:tbl>
    <w:p w14:paraId="5B94140D" w14:textId="77777777" w:rsidR="00DE5F09" w:rsidRPr="004D0F8E" w:rsidRDefault="00DE5F09" w:rsidP="00DE5F09">
      <w:pPr>
        <w:spacing w:after="0" w:line="240" w:lineRule="auto"/>
        <w:jc w:val="center"/>
        <w:rPr>
          <w:rFonts w:ascii="Times New Roman" w:eastAsia="Times New Roman" w:hAnsi="Times New Roman"/>
          <w:b/>
          <w:sz w:val="16"/>
          <w:szCs w:val="16"/>
          <w:lang w:eastAsia="ru-RU"/>
        </w:rPr>
      </w:pPr>
    </w:p>
    <w:p w14:paraId="5AD23041" w14:textId="77777777" w:rsidR="004D0F8E" w:rsidRPr="004D0F8E" w:rsidRDefault="004D0F8E">
      <w:pPr>
        <w:spacing w:after="160" w:line="259" w:lineRule="auto"/>
        <w:rPr>
          <w:rFonts w:ascii="Times New Roman" w:eastAsia="Times New Roman" w:hAnsi="Times New Roman"/>
          <w:b/>
          <w:sz w:val="16"/>
          <w:szCs w:val="16"/>
          <w:lang w:eastAsia="ru-RU"/>
        </w:rPr>
      </w:pPr>
    </w:p>
    <w:tbl>
      <w:tblPr>
        <w:tblStyle w:val="af"/>
        <w:tblW w:w="5060" w:type="pct"/>
        <w:tblLayout w:type="fixed"/>
        <w:tblLook w:val="04A0" w:firstRow="1" w:lastRow="0" w:firstColumn="1" w:lastColumn="0" w:noHBand="0" w:noVBand="1"/>
      </w:tblPr>
      <w:tblGrid>
        <w:gridCol w:w="5020"/>
        <w:gridCol w:w="5021"/>
      </w:tblGrid>
      <w:tr w:rsidR="004D0F8E" w:rsidRPr="004D0F8E" w14:paraId="7DBB1E8F" w14:textId="77777777" w:rsidTr="00FD4992">
        <w:trPr>
          <w:trHeight w:val="3876"/>
        </w:trPr>
        <w:tc>
          <w:tcPr>
            <w:tcW w:w="2500" w:type="pct"/>
            <w:tcBorders>
              <w:top w:val="nil"/>
              <w:left w:val="nil"/>
              <w:bottom w:val="nil"/>
              <w:right w:val="nil"/>
            </w:tcBorders>
          </w:tcPr>
          <w:p w14:paraId="4C921F47" w14:textId="77777777" w:rsidR="004D0F8E" w:rsidRPr="004D0F8E" w:rsidRDefault="004D0F8E" w:rsidP="00FD4992">
            <w:pPr>
              <w:tabs>
                <w:tab w:val="left" w:pos="3828"/>
              </w:tabs>
              <w:spacing w:before="120" w:after="0" w:line="240" w:lineRule="auto"/>
              <w:jc w:val="center"/>
              <w:rPr>
                <w:rFonts w:ascii="Times New Roman" w:eastAsia="Times New Roman" w:hAnsi="Times New Roman"/>
                <w:b/>
                <w:sz w:val="20"/>
                <w:szCs w:val="20"/>
              </w:rPr>
            </w:pPr>
            <w:r w:rsidRPr="004D0F8E">
              <w:rPr>
                <w:rFonts w:ascii="Times New Roman" w:eastAsia="Times New Roman" w:hAnsi="Times New Roman"/>
                <w:b/>
                <w:sz w:val="20"/>
                <w:szCs w:val="20"/>
              </w:rPr>
              <w:t>FURNIZOR:</w:t>
            </w:r>
          </w:p>
          <w:p w14:paraId="1CC6D5B0" w14:textId="77777777" w:rsidR="004D0F8E" w:rsidRPr="004D0F8E" w:rsidRDefault="004D0F8E" w:rsidP="00FD4992">
            <w:pPr>
              <w:spacing w:after="0" w:line="240" w:lineRule="auto"/>
              <w:jc w:val="both"/>
              <w:rPr>
                <w:rFonts w:ascii="Times New Roman" w:hAnsi="Times New Roman"/>
                <w:sz w:val="20"/>
                <w:szCs w:val="20"/>
              </w:rPr>
            </w:pPr>
            <w:r w:rsidRPr="004D0F8E">
              <w:rPr>
                <w:rFonts w:ascii="Times New Roman" w:hAnsi="Times New Roman"/>
                <w:b/>
                <w:sz w:val="20"/>
                <w:szCs w:val="20"/>
              </w:rPr>
              <w:t>SRL ”Tepla Energy Group”</w:t>
            </w:r>
          </w:p>
          <w:p w14:paraId="13009430" w14:textId="77777777" w:rsidR="004D0F8E" w:rsidRPr="004D0F8E" w:rsidRDefault="004D0F8E" w:rsidP="00FD4992">
            <w:pPr>
              <w:spacing w:after="0" w:line="240" w:lineRule="auto"/>
              <w:jc w:val="both"/>
              <w:rPr>
                <w:rFonts w:ascii="Times New Roman" w:hAnsi="Times New Roman"/>
                <w:bCs/>
                <w:sz w:val="20"/>
                <w:szCs w:val="20"/>
              </w:rPr>
            </w:pPr>
            <w:r w:rsidRPr="004D0F8E">
              <w:rPr>
                <w:rFonts w:ascii="Times New Roman" w:hAnsi="Times New Roman"/>
                <w:sz w:val="20"/>
                <w:szCs w:val="20"/>
              </w:rPr>
              <w:t>IDNO 1024600007325</w:t>
            </w:r>
          </w:p>
          <w:p w14:paraId="1841A159" w14:textId="77777777" w:rsidR="004D0F8E" w:rsidRPr="004D0F8E" w:rsidRDefault="004D0F8E" w:rsidP="00FD4992">
            <w:pPr>
              <w:spacing w:after="0" w:line="240" w:lineRule="auto"/>
              <w:jc w:val="both"/>
              <w:rPr>
                <w:rFonts w:ascii="Times New Roman" w:hAnsi="Times New Roman"/>
                <w:bCs/>
                <w:sz w:val="20"/>
                <w:szCs w:val="20"/>
              </w:rPr>
            </w:pPr>
            <w:r w:rsidRPr="004D0F8E">
              <w:rPr>
                <w:rFonts w:ascii="Times New Roman" w:hAnsi="Times New Roman"/>
                <w:bCs/>
                <w:sz w:val="20"/>
                <w:szCs w:val="20"/>
              </w:rPr>
              <w:t xml:space="preserve">MD-2048, strada Tudor Striscã 2, ap.10, </w:t>
            </w:r>
          </w:p>
          <w:p w14:paraId="28D797BE" w14:textId="77777777" w:rsidR="004D0F8E" w:rsidRPr="004D0F8E" w:rsidRDefault="004D0F8E" w:rsidP="00FD4992">
            <w:pPr>
              <w:spacing w:after="0" w:line="240" w:lineRule="auto"/>
              <w:jc w:val="both"/>
              <w:rPr>
                <w:rFonts w:ascii="Times New Roman" w:hAnsi="Times New Roman"/>
                <w:sz w:val="20"/>
                <w:szCs w:val="20"/>
              </w:rPr>
            </w:pPr>
            <w:r w:rsidRPr="004D0F8E">
              <w:rPr>
                <w:rFonts w:ascii="Times New Roman" w:hAnsi="Times New Roman"/>
                <w:bCs/>
                <w:sz w:val="20"/>
                <w:szCs w:val="20"/>
              </w:rPr>
              <w:t>mun.Chisinau, Republica Moldova</w:t>
            </w:r>
            <w:r w:rsidRPr="004D0F8E">
              <w:rPr>
                <w:rFonts w:ascii="Times New Roman" w:hAnsi="Times New Roman"/>
                <w:sz w:val="20"/>
                <w:szCs w:val="20"/>
              </w:rPr>
              <w:t xml:space="preserve"> </w:t>
            </w:r>
          </w:p>
          <w:p w14:paraId="71E527A4" w14:textId="77777777" w:rsidR="004D0F8E" w:rsidRPr="004D0F8E" w:rsidRDefault="004D0F8E" w:rsidP="00FD4992">
            <w:pPr>
              <w:spacing w:after="0" w:line="240" w:lineRule="auto"/>
              <w:jc w:val="both"/>
              <w:rPr>
                <w:rFonts w:ascii="Times New Roman" w:hAnsi="Times New Roman"/>
                <w:bCs/>
                <w:sz w:val="20"/>
                <w:szCs w:val="20"/>
              </w:rPr>
            </w:pPr>
            <w:r w:rsidRPr="004D0F8E">
              <w:rPr>
                <w:rFonts w:ascii="Times New Roman" w:hAnsi="Times New Roman"/>
                <w:sz w:val="20"/>
                <w:szCs w:val="20"/>
              </w:rPr>
              <w:t xml:space="preserve">Cod IBAN: </w:t>
            </w:r>
            <w:r w:rsidRPr="004D0F8E">
              <w:rPr>
                <w:rFonts w:ascii="Times New Roman" w:hAnsi="Times New Roman"/>
                <w:bCs/>
                <w:sz w:val="20"/>
                <w:szCs w:val="20"/>
              </w:rPr>
              <w:t>________________________________</w:t>
            </w:r>
          </w:p>
          <w:p w14:paraId="7F2EB3B0" w14:textId="77777777" w:rsidR="004D0F8E" w:rsidRPr="004D0F8E" w:rsidRDefault="004D0F8E" w:rsidP="00FD4992">
            <w:pPr>
              <w:spacing w:after="0" w:line="240" w:lineRule="auto"/>
              <w:rPr>
                <w:rFonts w:ascii="Times New Roman" w:hAnsi="Times New Roman"/>
                <w:bCs/>
                <w:sz w:val="20"/>
                <w:szCs w:val="20"/>
              </w:rPr>
            </w:pPr>
            <w:r w:rsidRPr="004D0F8E">
              <w:rPr>
                <w:rFonts w:ascii="Times New Roman" w:hAnsi="Times New Roman"/>
                <w:bCs/>
                <w:sz w:val="20"/>
                <w:szCs w:val="20"/>
              </w:rPr>
              <w:t xml:space="preserve">___________________, </w:t>
            </w:r>
            <w:r w:rsidRPr="004D0F8E">
              <w:rPr>
                <w:rFonts w:ascii="Times New Roman" w:hAnsi="Times New Roman"/>
                <w:sz w:val="20"/>
                <w:szCs w:val="20"/>
              </w:rPr>
              <w:t xml:space="preserve">BIC: </w:t>
            </w:r>
            <w:r w:rsidRPr="004D0F8E">
              <w:rPr>
                <w:rFonts w:ascii="Times New Roman" w:hAnsi="Times New Roman"/>
                <w:bCs/>
                <w:sz w:val="20"/>
                <w:szCs w:val="20"/>
              </w:rPr>
              <w:t>_________________</w:t>
            </w:r>
          </w:p>
          <w:p w14:paraId="3DB0638B" w14:textId="77777777" w:rsidR="004D0F8E" w:rsidRPr="004D0F8E" w:rsidRDefault="00000000" w:rsidP="00FD4992">
            <w:pPr>
              <w:spacing w:after="0" w:line="240" w:lineRule="auto"/>
              <w:rPr>
                <w:rFonts w:ascii="Times New Roman" w:hAnsi="Times New Roman"/>
                <w:sz w:val="20"/>
                <w:szCs w:val="20"/>
              </w:rPr>
            </w:pPr>
            <w:hyperlink r:id="rId10" w:history="1">
              <w:r w:rsidR="004D0F8E" w:rsidRPr="004D0F8E">
                <w:rPr>
                  <w:rStyle w:val="a3"/>
                  <w:rFonts w:ascii="Times New Roman" w:hAnsi="Times New Roman"/>
                  <w:sz w:val="20"/>
                  <w:szCs w:val="20"/>
                </w:rPr>
                <w:t>www.tepla.md</w:t>
              </w:r>
            </w:hyperlink>
            <w:r w:rsidR="004D0F8E" w:rsidRPr="004D0F8E">
              <w:rPr>
                <w:rFonts w:ascii="Times New Roman" w:hAnsi="Times New Roman"/>
                <w:sz w:val="20"/>
                <w:szCs w:val="20"/>
              </w:rPr>
              <w:t>, e-mail: office@tepla.md</w:t>
            </w:r>
          </w:p>
          <w:p w14:paraId="32E7A809" w14:textId="678B7198" w:rsidR="004D0F8E" w:rsidRPr="004D0F8E" w:rsidRDefault="004D0F8E" w:rsidP="00FD4992">
            <w:pPr>
              <w:spacing w:after="0" w:line="240" w:lineRule="auto"/>
              <w:rPr>
                <w:rFonts w:ascii="Times New Roman" w:hAnsi="Times New Roman"/>
                <w:sz w:val="20"/>
                <w:szCs w:val="20"/>
              </w:rPr>
            </w:pPr>
            <w:r w:rsidRPr="004D0F8E">
              <w:rPr>
                <w:rFonts w:ascii="Times New Roman" w:hAnsi="Times New Roman"/>
                <w:sz w:val="20"/>
                <w:szCs w:val="20"/>
              </w:rPr>
              <w:t xml:space="preserve">tel. </w:t>
            </w:r>
            <w:r w:rsidR="009154FB" w:rsidRPr="00827EF8">
              <w:rPr>
                <w:rFonts w:ascii="Times New Roman" w:hAnsi="Times New Roman"/>
                <w:sz w:val="20"/>
                <w:szCs w:val="20"/>
              </w:rPr>
              <w:t>+373 68 942 942</w:t>
            </w:r>
          </w:p>
          <w:p w14:paraId="7C262141" w14:textId="77777777" w:rsidR="004D0F8E" w:rsidRPr="004D0F8E" w:rsidRDefault="004D0F8E" w:rsidP="00FD4992">
            <w:pPr>
              <w:spacing w:after="0" w:line="240" w:lineRule="auto"/>
              <w:rPr>
                <w:rFonts w:ascii="Times New Roman" w:hAnsi="Times New Roman"/>
                <w:sz w:val="20"/>
                <w:szCs w:val="20"/>
              </w:rPr>
            </w:pPr>
          </w:p>
          <w:p w14:paraId="5DD6BF76" w14:textId="77777777" w:rsidR="004D0F8E" w:rsidRPr="004D0F8E" w:rsidRDefault="004D0F8E" w:rsidP="00FD4992">
            <w:pPr>
              <w:spacing w:after="0" w:line="240" w:lineRule="auto"/>
              <w:rPr>
                <w:rFonts w:ascii="Times New Roman" w:hAnsi="Times New Roman"/>
                <w:sz w:val="20"/>
                <w:szCs w:val="20"/>
              </w:rPr>
            </w:pPr>
          </w:p>
          <w:p w14:paraId="127BEDA8" w14:textId="77777777" w:rsidR="004D0F8E" w:rsidRPr="004D0F8E" w:rsidRDefault="004D0F8E" w:rsidP="00FD4992">
            <w:pPr>
              <w:spacing w:after="0" w:line="240" w:lineRule="auto"/>
              <w:rPr>
                <w:rFonts w:ascii="Times New Roman" w:hAnsi="Times New Roman"/>
                <w:b/>
                <w:sz w:val="20"/>
                <w:szCs w:val="20"/>
              </w:rPr>
            </w:pPr>
            <w:r w:rsidRPr="004D0F8E">
              <w:rPr>
                <w:rFonts w:ascii="Times New Roman" w:hAnsi="Times New Roman"/>
                <w:b/>
                <w:sz w:val="20"/>
                <w:szCs w:val="20"/>
              </w:rPr>
              <w:t>Administrator</w:t>
            </w:r>
          </w:p>
          <w:p w14:paraId="37590D10" w14:textId="77777777" w:rsidR="004D0F8E" w:rsidRPr="004D0F8E" w:rsidRDefault="004D0F8E" w:rsidP="00FD4992">
            <w:pPr>
              <w:spacing w:after="0" w:line="240" w:lineRule="auto"/>
              <w:rPr>
                <w:rFonts w:ascii="Times New Roman" w:hAnsi="Times New Roman"/>
                <w:b/>
                <w:sz w:val="20"/>
                <w:szCs w:val="20"/>
              </w:rPr>
            </w:pPr>
          </w:p>
          <w:p w14:paraId="6E570024" w14:textId="77777777" w:rsidR="004D0F8E" w:rsidRPr="004D0F8E" w:rsidRDefault="004D0F8E" w:rsidP="00FD4992">
            <w:pPr>
              <w:tabs>
                <w:tab w:val="left" w:pos="2977"/>
              </w:tabs>
              <w:spacing w:after="0" w:line="240" w:lineRule="auto"/>
              <w:rPr>
                <w:rFonts w:ascii="Times New Roman" w:eastAsia="Times New Roman" w:hAnsi="Times New Roman"/>
                <w:b/>
                <w:sz w:val="20"/>
                <w:szCs w:val="20"/>
              </w:rPr>
            </w:pPr>
            <w:r w:rsidRPr="004D0F8E">
              <w:rPr>
                <w:rFonts w:ascii="Times New Roman" w:eastAsia="Times New Roman" w:hAnsi="Times New Roman"/>
                <w:b/>
                <w:bCs/>
                <w:sz w:val="20"/>
                <w:szCs w:val="20"/>
                <w:lang w:eastAsia="ru-RU"/>
              </w:rPr>
              <w:t>Banaru Artur</w:t>
            </w:r>
            <w:r w:rsidRPr="004D0F8E">
              <w:rPr>
                <w:rFonts w:ascii="Times New Roman" w:hAnsi="Times New Roman"/>
                <w:b/>
                <w:bCs/>
                <w:sz w:val="20"/>
                <w:szCs w:val="20"/>
              </w:rPr>
              <w:t xml:space="preserve"> ____________________</w:t>
            </w:r>
          </w:p>
        </w:tc>
        <w:tc>
          <w:tcPr>
            <w:tcW w:w="2500" w:type="pct"/>
            <w:tcBorders>
              <w:top w:val="nil"/>
              <w:left w:val="nil"/>
              <w:bottom w:val="nil"/>
              <w:right w:val="nil"/>
            </w:tcBorders>
          </w:tcPr>
          <w:p w14:paraId="1AAD6369" w14:textId="77777777" w:rsidR="004D0F8E" w:rsidRPr="004D0F8E" w:rsidRDefault="004D0F8E" w:rsidP="00FD4992">
            <w:pPr>
              <w:tabs>
                <w:tab w:val="left" w:pos="3828"/>
              </w:tabs>
              <w:spacing w:before="120" w:after="0" w:line="240" w:lineRule="auto"/>
              <w:jc w:val="center"/>
              <w:rPr>
                <w:rFonts w:ascii="Times New Roman" w:eastAsia="Times New Roman" w:hAnsi="Times New Roman"/>
                <w:b/>
                <w:sz w:val="20"/>
                <w:szCs w:val="20"/>
              </w:rPr>
            </w:pPr>
            <w:r w:rsidRPr="004D0F8E">
              <w:rPr>
                <w:rFonts w:ascii="Times New Roman" w:eastAsia="Times New Roman" w:hAnsi="Times New Roman"/>
                <w:b/>
                <w:sz w:val="20"/>
                <w:szCs w:val="20"/>
              </w:rPr>
              <w:t>CONSUMATOR NON-CASNIC:</w:t>
            </w:r>
          </w:p>
          <w:p w14:paraId="08CB7037"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r w:rsidRPr="004D0F8E">
              <w:rPr>
                <w:rFonts w:ascii="Times New Roman" w:eastAsia="Times New Roman" w:hAnsi="Times New Roman"/>
                <w:b/>
                <w:sz w:val="20"/>
                <w:szCs w:val="20"/>
              </w:rPr>
              <w:t>_____________________________________________</w:t>
            </w:r>
          </w:p>
          <w:p w14:paraId="7F9CA2E0"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r w:rsidRPr="004D0F8E">
              <w:rPr>
                <w:rFonts w:ascii="Times New Roman" w:eastAsia="Times New Roman" w:hAnsi="Times New Roman"/>
                <w:b/>
                <w:sz w:val="20"/>
                <w:szCs w:val="20"/>
              </w:rPr>
              <w:t>_____________________________________________</w:t>
            </w:r>
          </w:p>
          <w:p w14:paraId="372174B8"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r w:rsidRPr="004D0F8E">
              <w:rPr>
                <w:rFonts w:ascii="Times New Roman" w:eastAsia="Times New Roman" w:hAnsi="Times New Roman"/>
                <w:b/>
                <w:sz w:val="20"/>
                <w:szCs w:val="20"/>
              </w:rPr>
              <w:t>_____________________________________________</w:t>
            </w:r>
          </w:p>
          <w:p w14:paraId="19878EBD"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r w:rsidRPr="004D0F8E">
              <w:rPr>
                <w:rFonts w:ascii="Times New Roman" w:eastAsia="Times New Roman" w:hAnsi="Times New Roman"/>
                <w:b/>
                <w:sz w:val="20"/>
                <w:szCs w:val="20"/>
              </w:rPr>
              <w:t>_____________________________________________</w:t>
            </w:r>
          </w:p>
          <w:p w14:paraId="007B9E9D"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r w:rsidRPr="004D0F8E">
              <w:rPr>
                <w:rFonts w:ascii="Times New Roman" w:eastAsia="Times New Roman" w:hAnsi="Times New Roman"/>
                <w:b/>
                <w:sz w:val="20"/>
                <w:szCs w:val="20"/>
              </w:rPr>
              <w:t>_____________________________________________</w:t>
            </w:r>
          </w:p>
          <w:p w14:paraId="2180981F"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r w:rsidRPr="004D0F8E">
              <w:rPr>
                <w:rFonts w:ascii="Times New Roman" w:eastAsia="Times New Roman" w:hAnsi="Times New Roman"/>
                <w:b/>
                <w:sz w:val="20"/>
                <w:szCs w:val="20"/>
              </w:rPr>
              <w:t>_____________________________________________</w:t>
            </w:r>
          </w:p>
          <w:p w14:paraId="5D58A1BF"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r w:rsidRPr="004D0F8E">
              <w:rPr>
                <w:rFonts w:ascii="Times New Roman" w:eastAsia="Times New Roman" w:hAnsi="Times New Roman"/>
                <w:b/>
                <w:sz w:val="20"/>
                <w:szCs w:val="20"/>
              </w:rPr>
              <w:t>_____________________________________________</w:t>
            </w:r>
          </w:p>
          <w:p w14:paraId="2C42027A"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p>
          <w:p w14:paraId="7B65DBA2"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p>
          <w:p w14:paraId="0DA7C37A"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p>
          <w:p w14:paraId="7802C8E7"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r w:rsidRPr="004D0F8E">
              <w:rPr>
                <w:rFonts w:ascii="Times New Roman" w:eastAsia="Times New Roman" w:hAnsi="Times New Roman"/>
                <w:b/>
                <w:sz w:val="20"/>
                <w:szCs w:val="20"/>
              </w:rPr>
              <w:t>___________________</w:t>
            </w:r>
          </w:p>
          <w:p w14:paraId="1DE23EDB"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p>
          <w:p w14:paraId="0B9211A2" w14:textId="77777777" w:rsidR="004D0F8E" w:rsidRPr="004D0F8E" w:rsidRDefault="004D0F8E" w:rsidP="00FD4992">
            <w:pPr>
              <w:tabs>
                <w:tab w:val="left" w:pos="2977"/>
              </w:tabs>
              <w:spacing w:after="0" w:line="240" w:lineRule="auto"/>
              <w:rPr>
                <w:rFonts w:ascii="Times New Roman" w:eastAsia="Times New Roman" w:hAnsi="Times New Roman"/>
                <w:b/>
                <w:sz w:val="20"/>
                <w:szCs w:val="20"/>
              </w:rPr>
            </w:pPr>
            <w:r w:rsidRPr="004D0F8E">
              <w:rPr>
                <w:rFonts w:ascii="Times New Roman" w:eastAsia="Times New Roman" w:hAnsi="Times New Roman"/>
                <w:b/>
                <w:sz w:val="20"/>
                <w:szCs w:val="20"/>
              </w:rPr>
              <w:t>___________________</w:t>
            </w:r>
            <w:r w:rsidRPr="004D0F8E">
              <w:rPr>
                <w:rFonts w:ascii="Times New Roman" w:eastAsia="Times New Roman" w:hAnsi="Times New Roman"/>
                <w:b/>
                <w:sz w:val="20"/>
                <w:szCs w:val="20"/>
              </w:rPr>
              <w:tab/>
              <w:t>_________________</w:t>
            </w:r>
          </w:p>
        </w:tc>
      </w:tr>
    </w:tbl>
    <w:p w14:paraId="0E904252" w14:textId="77777777" w:rsidR="00DE5F09" w:rsidRPr="004D0F8E" w:rsidRDefault="00DE5F09">
      <w:pPr>
        <w:spacing w:after="160" w:line="259" w:lineRule="auto"/>
        <w:rPr>
          <w:rFonts w:ascii="Times New Roman" w:eastAsia="Times New Roman" w:hAnsi="Times New Roman"/>
          <w:b/>
          <w:sz w:val="16"/>
          <w:szCs w:val="16"/>
          <w:lang w:eastAsia="ru-RU"/>
        </w:rPr>
      </w:pPr>
    </w:p>
    <w:p w14:paraId="4F4D0CB2" w14:textId="77777777" w:rsidR="004D0F8E" w:rsidRPr="004D0F8E" w:rsidRDefault="004D0F8E">
      <w:pPr>
        <w:spacing w:after="160" w:line="259" w:lineRule="auto"/>
        <w:rPr>
          <w:rFonts w:ascii="Times New Roman" w:eastAsia="Times New Roman" w:hAnsi="Times New Roman"/>
          <w:b/>
          <w:sz w:val="16"/>
          <w:szCs w:val="16"/>
          <w:lang w:eastAsia="ru-RU"/>
        </w:rPr>
      </w:pPr>
    </w:p>
    <w:p w14:paraId="59ECD863" w14:textId="77777777" w:rsidR="004D0F8E" w:rsidRPr="004D0F8E" w:rsidRDefault="004D0F8E">
      <w:pPr>
        <w:spacing w:after="160" w:line="259" w:lineRule="auto"/>
        <w:rPr>
          <w:rFonts w:ascii="Times New Roman" w:eastAsia="Times New Roman" w:hAnsi="Times New Roman"/>
          <w:b/>
          <w:sz w:val="16"/>
          <w:szCs w:val="16"/>
          <w:lang w:eastAsia="ru-RU"/>
        </w:rPr>
      </w:pPr>
    </w:p>
    <w:p w14:paraId="6E3631FE" w14:textId="77777777" w:rsidR="004D0F8E" w:rsidRPr="004D0F8E" w:rsidRDefault="004D0F8E">
      <w:pPr>
        <w:spacing w:after="160" w:line="259" w:lineRule="auto"/>
        <w:rPr>
          <w:rFonts w:ascii="Times New Roman" w:eastAsia="Times New Roman" w:hAnsi="Times New Roman"/>
          <w:b/>
          <w:sz w:val="16"/>
          <w:szCs w:val="16"/>
          <w:lang w:eastAsia="ru-RU"/>
        </w:rPr>
      </w:pPr>
    </w:p>
    <w:p w14:paraId="3028C9EC" w14:textId="77777777" w:rsidR="004D0F8E" w:rsidRPr="004D0F8E" w:rsidRDefault="004D0F8E">
      <w:pPr>
        <w:spacing w:after="160" w:line="259" w:lineRule="auto"/>
        <w:rPr>
          <w:rFonts w:ascii="Times New Roman" w:eastAsia="Times New Roman" w:hAnsi="Times New Roman"/>
          <w:b/>
          <w:sz w:val="16"/>
          <w:szCs w:val="16"/>
          <w:lang w:eastAsia="ru-RU"/>
        </w:rPr>
      </w:pPr>
    </w:p>
    <w:p w14:paraId="27D724E6" w14:textId="77777777" w:rsidR="004D0F8E" w:rsidRPr="004D0F8E" w:rsidRDefault="004D0F8E">
      <w:pPr>
        <w:spacing w:after="160" w:line="259" w:lineRule="auto"/>
        <w:rPr>
          <w:rFonts w:ascii="Times New Roman" w:eastAsia="Times New Roman" w:hAnsi="Times New Roman"/>
          <w:b/>
          <w:sz w:val="16"/>
          <w:szCs w:val="16"/>
          <w:lang w:eastAsia="ru-RU"/>
        </w:rPr>
      </w:pPr>
    </w:p>
    <w:p w14:paraId="03AF4DF2" w14:textId="77777777" w:rsidR="004D0F8E" w:rsidRPr="004D0F8E" w:rsidRDefault="004D0F8E">
      <w:pPr>
        <w:spacing w:after="160" w:line="259" w:lineRule="auto"/>
        <w:rPr>
          <w:rFonts w:ascii="Times New Roman" w:eastAsia="Times New Roman" w:hAnsi="Times New Roman"/>
          <w:b/>
          <w:sz w:val="16"/>
          <w:szCs w:val="16"/>
          <w:lang w:eastAsia="ru-RU"/>
        </w:rPr>
      </w:pPr>
    </w:p>
    <w:p w14:paraId="774DEDD7" w14:textId="77777777" w:rsidR="004D0F8E" w:rsidRPr="004D0F8E" w:rsidRDefault="004D0F8E">
      <w:pPr>
        <w:spacing w:after="160" w:line="259" w:lineRule="auto"/>
        <w:rPr>
          <w:rFonts w:ascii="Times New Roman" w:eastAsia="Times New Roman" w:hAnsi="Times New Roman"/>
          <w:b/>
          <w:sz w:val="16"/>
          <w:szCs w:val="16"/>
          <w:lang w:eastAsia="ru-RU"/>
        </w:rPr>
      </w:pPr>
    </w:p>
    <w:p w14:paraId="03AA4267" w14:textId="77777777" w:rsidR="004D0F8E" w:rsidRPr="004D0F8E" w:rsidRDefault="004D0F8E">
      <w:pPr>
        <w:spacing w:after="160" w:line="259" w:lineRule="auto"/>
        <w:rPr>
          <w:rFonts w:ascii="Times New Roman" w:eastAsia="Times New Roman" w:hAnsi="Times New Roman"/>
          <w:b/>
          <w:sz w:val="16"/>
          <w:szCs w:val="16"/>
          <w:lang w:eastAsia="ru-RU"/>
        </w:rPr>
      </w:pPr>
    </w:p>
    <w:p w14:paraId="35C20F1C" w14:textId="77777777" w:rsidR="004D0F8E" w:rsidRPr="004D0F8E" w:rsidRDefault="004D0F8E">
      <w:pPr>
        <w:spacing w:after="160" w:line="259" w:lineRule="auto"/>
        <w:rPr>
          <w:rFonts w:ascii="Times New Roman" w:eastAsia="Times New Roman" w:hAnsi="Times New Roman"/>
          <w:b/>
          <w:sz w:val="16"/>
          <w:szCs w:val="16"/>
          <w:lang w:eastAsia="ru-RU"/>
        </w:rPr>
      </w:pPr>
    </w:p>
    <w:p w14:paraId="70CA66A8" w14:textId="77777777" w:rsidR="004D0F8E" w:rsidRDefault="004D0F8E">
      <w:pPr>
        <w:spacing w:after="160" w:line="259" w:lineRule="auto"/>
        <w:rPr>
          <w:rFonts w:ascii="Times New Roman" w:eastAsia="Times New Roman" w:hAnsi="Times New Roman"/>
          <w:b/>
          <w:sz w:val="16"/>
          <w:szCs w:val="16"/>
          <w:lang w:eastAsia="ru-RU"/>
        </w:rPr>
      </w:pPr>
    </w:p>
    <w:p w14:paraId="1FD131CB" w14:textId="77777777" w:rsidR="004D0F8E" w:rsidRPr="004D0F8E" w:rsidRDefault="004D0F8E">
      <w:pPr>
        <w:spacing w:after="160" w:line="259" w:lineRule="auto"/>
        <w:rPr>
          <w:rFonts w:ascii="Times New Roman" w:eastAsia="Times New Roman" w:hAnsi="Times New Roman"/>
          <w:b/>
          <w:sz w:val="16"/>
          <w:szCs w:val="16"/>
          <w:lang w:eastAsia="ru-RU"/>
        </w:rPr>
      </w:pPr>
    </w:p>
    <w:p w14:paraId="37700ED7" w14:textId="77777777" w:rsidR="004D0F8E" w:rsidRPr="004D0F8E" w:rsidRDefault="004D0F8E">
      <w:pPr>
        <w:spacing w:after="160" w:line="259" w:lineRule="auto"/>
        <w:rPr>
          <w:rFonts w:ascii="Times New Roman" w:eastAsia="Times New Roman" w:hAnsi="Times New Roman"/>
          <w:b/>
          <w:sz w:val="16"/>
          <w:szCs w:val="16"/>
          <w:lang w:eastAsia="ru-RU"/>
        </w:rPr>
      </w:pPr>
    </w:p>
    <w:p w14:paraId="60F61CA1" w14:textId="77777777" w:rsidR="004D0F8E" w:rsidRPr="004D0F8E" w:rsidRDefault="004D0F8E">
      <w:pPr>
        <w:spacing w:after="160" w:line="259" w:lineRule="auto"/>
        <w:rPr>
          <w:rFonts w:ascii="Times New Roman" w:eastAsia="Times New Roman" w:hAnsi="Times New Roman"/>
          <w:b/>
          <w:sz w:val="16"/>
          <w:szCs w:val="16"/>
          <w:lang w:eastAsia="ru-RU"/>
        </w:rPr>
      </w:pPr>
    </w:p>
    <w:p w14:paraId="5CB5341D" w14:textId="77777777" w:rsidR="004D0F8E" w:rsidRPr="004D0F8E" w:rsidRDefault="004D0F8E">
      <w:pPr>
        <w:spacing w:after="160" w:line="259" w:lineRule="auto"/>
        <w:rPr>
          <w:rFonts w:ascii="Times New Roman" w:eastAsia="Times New Roman" w:hAnsi="Times New Roman"/>
          <w:b/>
          <w:sz w:val="16"/>
          <w:szCs w:val="16"/>
          <w:lang w:eastAsia="ru-RU"/>
        </w:rPr>
      </w:pPr>
    </w:p>
    <w:p w14:paraId="2E9D1E65" w14:textId="77777777" w:rsidR="004D0F8E" w:rsidRPr="004D0F8E" w:rsidRDefault="004D0F8E">
      <w:pPr>
        <w:spacing w:after="160" w:line="259" w:lineRule="auto"/>
        <w:rPr>
          <w:rFonts w:ascii="Times New Roman" w:eastAsia="Times New Roman" w:hAnsi="Times New Roman"/>
          <w:b/>
          <w:sz w:val="16"/>
          <w:szCs w:val="16"/>
          <w:lang w:eastAsia="ru-RU"/>
        </w:rPr>
      </w:pPr>
    </w:p>
    <w:p w14:paraId="5CA3C4B5" w14:textId="77777777" w:rsidR="00DE5F09" w:rsidRPr="004D0F8E" w:rsidRDefault="00FF1100" w:rsidP="00DE5F09">
      <w:pPr>
        <w:spacing w:after="0" w:line="240" w:lineRule="auto"/>
        <w:jc w:val="right"/>
        <w:rPr>
          <w:rFonts w:ascii="Times New Roman" w:eastAsia="Times New Roman" w:hAnsi="Times New Roman"/>
          <w:b/>
          <w:sz w:val="16"/>
          <w:szCs w:val="16"/>
          <w:lang w:eastAsia="ru-RU"/>
        </w:rPr>
      </w:pPr>
      <w:r w:rsidRPr="004D0F8E">
        <w:rPr>
          <w:rFonts w:ascii="Times New Roman" w:eastAsia="Times New Roman" w:hAnsi="Times New Roman"/>
          <w:b/>
          <w:sz w:val="24"/>
          <w:szCs w:val="24"/>
          <w:lang w:eastAsia="ru-RU"/>
        </w:rPr>
        <w:lastRenderedPageBreak/>
        <w:t xml:space="preserve">Anexa nr. </w:t>
      </w:r>
      <w:r w:rsidR="00DE5F09" w:rsidRPr="004D0F8E">
        <w:rPr>
          <w:rFonts w:ascii="Times New Roman" w:eastAsia="Times New Roman" w:hAnsi="Times New Roman"/>
          <w:b/>
          <w:sz w:val="24"/>
          <w:szCs w:val="24"/>
          <w:lang w:eastAsia="ru-RU"/>
        </w:rPr>
        <w:t>3</w:t>
      </w:r>
    </w:p>
    <w:p w14:paraId="11BE408E" w14:textId="77777777" w:rsidR="00DE5F09" w:rsidRPr="004D0F8E" w:rsidRDefault="00DE5F09" w:rsidP="00DE5F09">
      <w:pPr>
        <w:spacing w:after="0" w:line="240" w:lineRule="auto"/>
        <w:ind w:firstLine="567"/>
        <w:jc w:val="right"/>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 xml:space="preserve">la Contractul pentru furnizarea gazelor naturale </w:t>
      </w:r>
    </w:p>
    <w:p w14:paraId="4ABF312C" w14:textId="77777777" w:rsidR="00DE5F09" w:rsidRPr="004D0F8E" w:rsidRDefault="00DE5F09" w:rsidP="00DE5F09">
      <w:pPr>
        <w:spacing w:after="0" w:line="240" w:lineRule="auto"/>
        <w:ind w:firstLine="567"/>
        <w:jc w:val="right"/>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la consumatorul non</w:t>
      </w:r>
      <w:r w:rsidR="004D0F8E">
        <w:rPr>
          <w:rFonts w:ascii="Times New Roman" w:eastAsia="Times New Roman" w:hAnsi="Times New Roman"/>
          <w:b/>
          <w:sz w:val="24"/>
          <w:szCs w:val="24"/>
          <w:lang w:eastAsia="ru-RU"/>
        </w:rPr>
        <w:t>-</w:t>
      </w:r>
      <w:r w:rsidRPr="004D0F8E">
        <w:rPr>
          <w:rFonts w:ascii="Times New Roman" w:eastAsia="Times New Roman" w:hAnsi="Times New Roman"/>
          <w:b/>
          <w:sz w:val="24"/>
          <w:szCs w:val="24"/>
          <w:lang w:eastAsia="ru-RU"/>
        </w:rPr>
        <w:t>casnic</w:t>
      </w:r>
    </w:p>
    <w:p w14:paraId="23CE378F" w14:textId="77777777" w:rsidR="00DE5F09" w:rsidRPr="004D0F8E" w:rsidRDefault="00DE5F09" w:rsidP="00DE5F09">
      <w:pPr>
        <w:spacing w:after="0" w:line="240" w:lineRule="auto"/>
        <w:ind w:firstLine="567"/>
        <w:jc w:val="right"/>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nr. ______ din  ___.____.202__</w:t>
      </w:r>
    </w:p>
    <w:p w14:paraId="393622DF" w14:textId="77777777" w:rsidR="00DE5F09" w:rsidRPr="004D0F8E" w:rsidRDefault="00DE5F09" w:rsidP="00DE5F09">
      <w:pPr>
        <w:spacing w:after="0" w:line="240" w:lineRule="auto"/>
        <w:ind w:firstLine="567"/>
        <w:jc w:val="right"/>
        <w:rPr>
          <w:rFonts w:ascii="Times New Roman" w:eastAsia="Times New Roman" w:hAnsi="Times New Roman"/>
          <w:sz w:val="24"/>
          <w:szCs w:val="24"/>
          <w:lang w:eastAsia="ru-RU"/>
        </w:rPr>
      </w:pPr>
    </w:p>
    <w:p w14:paraId="6CE48825" w14:textId="77777777" w:rsidR="00DE5F09" w:rsidRPr="004D0F8E" w:rsidRDefault="00DE5F09" w:rsidP="00DE5F09">
      <w:pPr>
        <w:spacing w:after="0" w:line="240" w:lineRule="auto"/>
        <w:ind w:firstLine="567"/>
        <w:jc w:val="right"/>
        <w:rPr>
          <w:rFonts w:ascii="Times New Roman" w:eastAsia="Times New Roman" w:hAnsi="Times New Roman"/>
          <w:sz w:val="24"/>
          <w:szCs w:val="24"/>
          <w:lang w:eastAsia="ru-RU"/>
        </w:rPr>
      </w:pPr>
    </w:p>
    <w:p w14:paraId="1647EA0E" w14:textId="77777777" w:rsidR="00DE5F09" w:rsidRPr="004D0F8E" w:rsidRDefault="00DE5F09" w:rsidP="00DE5F09">
      <w:pPr>
        <w:spacing w:after="0" w:line="240" w:lineRule="auto"/>
        <w:ind w:firstLine="567"/>
        <w:jc w:val="right"/>
        <w:rPr>
          <w:rFonts w:ascii="Times New Roman" w:eastAsia="Times New Roman" w:hAnsi="Times New Roman"/>
          <w:sz w:val="24"/>
          <w:szCs w:val="24"/>
          <w:lang w:eastAsia="ru-RU"/>
        </w:rPr>
      </w:pPr>
    </w:p>
    <w:p w14:paraId="5FEAE33E" w14:textId="77777777" w:rsidR="00DE5F09" w:rsidRPr="004D0F8E" w:rsidRDefault="00DE5F09" w:rsidP="00DE5F09">
      <w:pPr>
        <w:spacing w:after="0" w:line="240" w:lineRule="auto"/>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Lista 1</w:t>
      </w:r>
    </w:p>
    <w:p w14:paraId="511C984A" w14:textId="77777777" w:rsidR="00DE5F09" w:rsidRPr="004D0F8E" w:rsidRDefault="00115831" w:rsidP="00DE5F09">
      <w:pPr>
        <w:spacing w:after="0" w:line="240" w:lineRule="auto"/>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 xml:space="preserve">a </w:t>
      </w:r>
      <w:r w:rsidR="00DE5F09" w:rsidRPr="004D0F8E">
        <w:rPr>
          <w:rFonts w:ascii="Times New Roman" w:eastAsia="Times New Roman" w:hAnsi="Times New Roman"/>
          <w:b/>
          <w:sz w:val="24"/>
          <w:szCs w:val="24"/>
          <w:lang w:eastAsia="ru-RU"/>
        </w:rPr>
        <w:t xml:space="preserve">persoanelor responsabile de negocieri privind </w:t>
      </w:r>
    </w:p>
    <w:p w14:paraId="510B35C2" w14:textId="77777777" w:rsidR="00DE5F09" w:rsidRPr="004D0F8E" w:rsidRDefault="00DE5F09" w:rsidP="00DE5F09">
      <w:pPr>
        <w:spacing w:after="40" w:line="240" w:lineRule="auto"/>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furnizarea</w:t>
      </w:r>
      <w:r w:rsidRPr="004D0F8E">
        <w:rPr>
          <w:rFonts w:ascii="Times New Roman" w:eastAsia="Times New Roman" w:hAnsi="Times New Roman"/>
          <w:sz w:val="24"/>
          <w:szCs w:val="24"/>
          <w:lang w:eastAsia="ru-RU"/>
        </w:rPr>
        <w:t xml:space="preserve"> </w:t>
      </w:r>
      <w:r w:rsidRPr="004D0F8E">
        <w:rPr>
          <w:rFonts w:ascii="Times New Roman" w:eastAsia="Times New Roman" w:hAnsi="Times New Roman"/>
          <w:b/>
          <w:sz w:val="24"/>
          <w:szCs w:val="24"/>
          <w:lang w:eastAsia="ru-RU"/>
        </w:rPr>
        <w:t xml:space="preserve">gazelor naturale din partea Furnizorului </w:t>
      </w:r>
    </w:p>
    <w:tbl>
      <w:tblPr>
        <w:tblW w:w="9923" w:type="dxa"/>
        <w:tblInd w:w="108" w:type="dxa"/>
        <w:tblLook w:val="0000" w:firstRow="0" w:lastRow="0" w:firstColumn="0" w:lastColumn="0" w:noHBand="0" w:noVBand="0"/>
      </w:tblPr>
      <w:tblGrid>
        <w:gridCol w:w="781"/>
        <w:gridCol w:w="2367"/>
        <w:gridCol w:w="4365"/>
        <w:gridCol w:w="2410"/>
      </w:tblGrid>
      <w:tr w:rsidR="00DE5F09" w:rsidRPr="004D0F8E" w14:paraId="72D7FDFE" w14:textId="77777777" w:rsidTr="00030BC8">
        <w:tc>
          <w:tcPr>
            <w:tcW w:w="781" w:type="dxa"/>
            <w:tcBorders>
              <w:top w:val="single" w:sz="4" w:space="0" w:color="000000"/>
              <w:left w:val="single" w:sz="4" w:space="0" w:color="000000"/>
              <w:bottom w:val="single" w:sz="4" w:space="0" w:color="000000"/>
            </w:tcBorders>
            <w:shd w:val="clear" w:color="auto" w:fill="auto"/>
            <w:vAlign w:val="center"/>
          </w:tcPr>
          <w:p w14:paraId="361A3C61" w14:textId="77777777" w:rsidR="00DE5F09" w:rsidRPr="004D0F8E" w:rsidRDefault="00DE5F09" w:rsidP="00DE5F09">
            <w:pPr>
              <w:snapToGrid w:val="0"/>
              <w:spacing w:after="160" w:line="259" w:lineRule="auto"/>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Nr.</w:t>
            </w:r>
          </w:p>
        </w:tc>
        <w:tc>
          <w:tcPr>
            <w:tcW w:w="2367" w:type="dxa"/>
            <w:tcBorders>
              <w:top w:val="single" w:sz="4" w:space="0" w:color="000000"/>
              <w:left w:val="single" w:sz="4" w:space="0" w:color="000000"/>
              <w:bottom w:val="single" w:sz="4" w:space="0" w:color="000000"/>
            </w:tcBorders>
            <w:shd w:val="clear" w:color="auto" w:fill="auto"/>
          </w:tcPr>
          <w:p w14:paraId="278B141B" w14:textId="77777777" w:rsidR="00DE5F09" w:rsidRPr="004D0F8E" w:rsidRDefault="00DE5F09" w:rsidP="00DE5F09">
            <w:pPr>
              <w:keepNext/>
              <w:keepLines/>
              <w:tabs>
                <w:tab w:val="num" w:pos="0"/>
              </w:tabs>
              <w:snapToGrid w:val="0"/>
              <w:spacing w:after="0" w:line="240" w:lineRule="auto"/>
              <w:jc w:val="center"/>
              <w:outlineLvl w:val="7"/>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Numele, prenumele</w:t>
            </w:r>
          </w:p>
        </w:tc>
        <w:tc>
          <w:tcPr>
            <w:tcW w:w="4365" w:type="dxa"/>
            <w:tcBorders>
              <w:top w:val="single" w:sz="4" w:space="0" w:color="000000"/>
              <w:left w:val="single" w:sz="4" w:space="0" w:color="000000"/>
              <w:bottom w:val="single" w:sz="4" w:space="0" w:color="000000"/>
            </w:tcBorders>
            <w:shd w:val="clear" w:color="auto" w:fill="auto"/>
          </w:tcPr>
          <w:p w14:paraId="1D8F127F" w14:textId="77777777" w:rsidR="00DE5F09" w:rsidRPr="004D0F8E" w:rsidRDefault="00DE5F09" w:rsidP="00DE5F09">
            <w:pPr>
              <w:snapToGrid w:val="0"/>
              <w:spacing w:after="160" w:line="259" w:lineRule="auto"/>
              <w:jc w:val="center"/>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en-US"/>
              </w:rPr>
              <w:t>Funcţia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4C55EF1" w14:textId="77777777" w:rsidR="00DE5F09" w:rsidRPr="004D0F8E" w:rsidRDefault="00DE5F09" w:rsidP="00DE5F09">
            <w:pPr>
              <w:snapToGrid w:val="0"/>
              <w:spacing w:after="160" w:line="259" w:lineRule="auto"/>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Telefonul</w:t>
            </w:r>
          </w:p>
        </w:tc>
      </w:tr>
      <w:tr w:rsidR="00DE5F09" w:rsidRPr="004D0F8E" w14:paraId="46EF28CE" w14:textId="77777777" w:rsidTr="00030BC8">
        <w:tc>
          <w:tcPr>
            <w:tcW w:w="781" w:type="dxa"/>
            <w:tcBorders>
              <w:top w:val="single" w:sz="4" w:space="0" w:color="000000"/>
              <w:left w:val="single" w:sz="4" w:space="0" w:color="000000"/>
              <w:bottom w:val="single" w:sz="4" w:space="0" w:color="000000"/>
            </w:tcBorders>
            <w:shd w:val="clear" w:color="auto" w:fill="auto"/>
            <w:vAlign w:val="center"/>
          </w:tcPr>
          <w:p w14:paraId="6337ED30" w14:textId="77777777" w:rsidR="00DE5F09" w:rsidRPr="004D0F8E" w:rsidRDefault="00DE5F09" w:rsidP="00DE5F09">
            <w:pPr>
              <w:snapToGrid w:val="0"/>
              <w:spacing w:after="160" w:line="259" w:lineRule="auto"/>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1.</w:t>
            </w:r>
          </w:p>
        </w:tc>
        <w:tc>
          <w:tcPr>
            <w:tcW w:w="2367" w:type="dxa"/>
            <w:tcBorders>
              <w:top w:val="single" w:sz="4" w:space="0" w:color="000000"/>
              <w:left w:val="single" w:sz="4" w:space="0" w:color="000000"/>
              <w:bottom w:val="single" w:sz="4" w:space="0" w:color="000000"/>
            </w:tcBorders>
            <w:shd w:val="clear" w:color="auto" w:fill="auto"/>
          </w:tcPr>
          <w:p w14:paraId="73932446" w14:textId="77777777" w:rsidR="00DE5F09" w:rsidRPr="004D0F8E" w:rsidRDefault="00DE5F09" w:rsidP="00DE5F09">
            <w:pPr>
              <w:spacing w:after="0" w:line="240" w:lineRule="auto"/>
              <w:rPr>
                <w:rFonts w:ascii="Times New Roman" w:eastAsia="Calibri" w:hAnsi="Times New Roman"/>
                <w:sz w:val="24"/>
                <w:szCs w:val="24"/>
                <w:lang w:eastAsia="ru-RU"/>
              </w:rPr>
            </w:pPr>
          </w:p>
        </w:tc>
        <w:tc>
          <w:tcPr>
            <w:tcW w:w="4365" w:type="dxa"/>
            <w:tcBorders>
              <w:top w:val="single" w:sz="4" w:space="0" w:color="000000"/>
              <w:left w:val="single" w:sz="4" w:space="0" w:color="000000"/>
              <w:bottom w:val="single" w:sz="4" w:space="0" w:color="000000"/>
            </w:tcBorders>
            <w:shd w:val="clear" w:color="auto" w:fill="auto"/>
          </w:tcPr>
          <w:p w14:paraId="6EE38976" w14:textId="77777777" w:rsidR="00DE5F09" w:rsidRPr="004D0F8E" w:rsidRDefault="00DE5F09" w:rsidP="00DE5F09">
            <w:pPr>
              <w:spacing w:after="0" w:line="240" w:lineRule="auto"/>
              <w:rPr>
                <w:rFonts w:ascii="Times New Roman" w:eastAsia="Times New Roman" w:hAnsi="Times New Roman"/>
                <w:bCs/>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A1D73C5" w14:textId="77777777" w:rsidR="00DE5F09" w:rsidRPr="004D0F8E" w:rsidRDefault="00DE5F09" w:rsidP="00DE5F09">
            <w:pPr>
              <w:snapToGrid w:val="0"/>
              <w:spacing w:after="160" w:line="259" w:lineRule="auto"/>
              <w:rPr>
                <w:rFonts w:ascii="Times New Roman" w:eastAsia="Times New Roman" w:hAnsi="Times New Roman"/>
                <w:bCs/>
                <w:sz w:val="24"/>
                <w:szCs w:val="24"/>
                <w:lang w:eastAsia="ru-RU"/>
              </w:rPr>
            </w:pPr>
          </w:p>
        </w:tc>
      </w:tr>
      <w:tr w:rsidR="00DE5F09" w:rsidRPr="004D0F8E" w14:paraId="386F404B" w14:textId="77777777" w:rsidTr="00030BC8">
        <w:tc>
          <w:tcPr>
            <w:tcW w:w="781" w:type="dxa"/>
            <w:tcBorders>
              <w:top w:val="single" w:sz="4" w:space="0" w:color="000000"/>
              <w:left w:val="single" w:sz="4" w:space="0" w:color="000000"/>
              <w:bottom w:val="single" w:sz="4" w:space="0" w:color="000000"/>
            </w:tcBorders>
            <w:shd w:val="clear" w:color="auto" w:fill="auto"/>
            <w:vAlign w:val="center"/>
          </w:tcPr>
          <w:p w14:paraId="5FFD3150" w14:textId="77777777" w:rsidR="00DE5F09" w:rsidRPr="004D0F8E" w:rsidRDefault="00DE5F09" w:rsidP="00DE5F09">
            <w:pPr>
              <w:snapToGrid w:val="0"/>
              <w:spacing w:after="160" w:line="259" w:lineRule="auto"/>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2.</w:t>
            </w:r>
          </w:p>
        </w:tc>
        <w:tc>
          <w:tcPr>
            <w:tcW w:w="2367" w:type="dxa"/>
            <w:tcBorders>
              <w:top w:val="single" w:sz="4" w:space="0" w:color="000000"/>
              <w:left w:val="single" w:sz="4" w:space="0" w:color="000000"/>
              <w:bottom w:val="single" w:sz="4" w:space="0" w:color="000000"/>
            </w:tcBorders>
            <w:shd w:val="clear" w:color="auto" w:fill="auto"/>
          </w:tcPr>
          <w:p w14:paraId="0F59B909" w14:textId="77777777" w:rsidR="00DE5F09" w:rsidRPr="004D0F8E" w:rsidRDefault="00DE5F09" w:rsidP="00DE5F09">
            <w:pPr>
              <w:tabs>
                <w:tab w:val="center" w:pos="4677"/>
                <w:tab w:val="right" w:pos="9355"/>
              </w:tabs>
              <w:spacing w:after="0" w:line="240" w:lineRule="auto"/>
              <w:rPr>
                <w:rFonts w:ascii="Times New Roman" w:eastAsia="Times New Roman" w:hAnsi="Times New Roman"/>
                <w:bCs/>
                <w:sz w:val="24"/>
                <w:szCs w:val="24"/>
                <w:lang w:eastAsia="ru-RU"/>
              </w:rPr>
            </w:pPr>
          </w:p>
        </w:tc>
        <w:tc>
          <w:tcPr>
            <w:tcW w:w="4365" w:type="dxa"/>
            <w:tcBorders>
              <w:top w:val="single" w:sz="4" w:space="0" w:color="000000"/>
              <w:left w:val="single" w:sz="4" w:space="0" w:color="000000"/>
              <w:bottom w:val="single" w:sz="4" w:space="0" w:color="000000"/>
            </w:tcBorders>
            <w:shd w:val="clear" w:color="auto" w:fill="auto"/>
          </w:tcPr>
          <w:p w14:paraId="001C4220" w14:textId="77777777" w:rsidR="00DE5F09" w:rsidRPr="004D0F8E" w:rsidRDefault="00DE5F09" w:rsidP="00DE5F09">
            <w:pPr>
              <w:snapToGrid w:val="0"/>
              <w:spacing w:after="160" w:line="259" w:lineRule="auto"/>
              <w:rPr>
                <w:rFonts w:ascii="Times New Roman" w:eastAsia="Times New Roman" w:hAnsi="Times New Roman"/>
                <w:bCs/>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7216D69" w14:textId="77777777" w:rsidR="00DE5F09" w:rsidRPr="004D0F8E" w:rsidRDefault="00DE5F09" w:rsidP="00DE5F09">
            <w:pPr>
              <w:snapToGrid w:val="0"/>
              <w:spacing w:after="160" w:line="259" w:lineRule="auto"/>
              <w:rPr>
                <w:rFonts w:ascii="Times New Roman" w:eastAsia="Times New Roman" w:hAnsi="Times New Roman"/>
                <w:bCs/>
                <w:sz w:val="24"/>
                <w:szCs w:val="24"/>
                <w:lang w:eastAsia="ru-RU"/>
              </w:rPr>
            </w:pPr>
          </w:p>
        </w:tc>
      </w:tr>
      <w:tr w:rsidR="00DE5F09" w:rsidRPr="004D0F8E" w14:paraId="7AFB6A89" w14:textId="77777777" w:rsidTr="00030BC8">
        <w:tc>
          <w:tcPr>
            <w:tcW w:w="781" w:type="dxa"/>
            <w:tcBorders>
              <w:top w:val="single" w:sz="4" w:space="0" w:color="000000"/>
              <w:left w:val="single" w:sz="4" w:space="0" w:color="000000"/>
              <w:bottom w:val="single" w:sz="4" w:space="0" w:color="000000"/>
            </w:tcBorders>
            <w:shd w:val="clear" w:color="auto" w:fill="auto"/>
          </w:tcPr>
          <w:p w14:paraId="1F025BBC" w14:textId="77777777" w:rsidR="00DE5F09" w:rsidRPr="004D0F8E" w:rsidRDefault="00030BC8" w:rsidP="00DE5F09">
            <w:pPr>
              <w:snapToGrid w:val="0"/>
              <w:spacing w:after="160" w:line="259" w:lineRule="auto"/>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3.</w:t>
            </w:r>
          </w:p>
        </w:tc>
        <w:tc>
          <w:tcPr>
            <w:tcW w:w="2367" w:type="dxa"/>
            <w:tcBorders>
              <w:top w:val="single" w:sz="4" w:space="0" w:color="000000"/>
              <w:left w:val="single" w:sz="4" w:space="0" w:color="000000"/>
              <w:bottom w:val="single" w:sz="4" w:space="0" w:color="000000"/>
            </w:tcBorders>
            <w:shd w:val="clear" w:color="auto" w:fill="auto"/>
          </w:tcPr>
          <w:p w14:paraId="3885F0A6" w14:textId="77777777" w:rsidR="00DE5F09" w:rsidRPr="004D0F8E" w:rsidRDefault="00DE5F09" w:rsidP="00DE5F09">
            <w:pPr>
              <w:spacing w:after="0" w:line="240" w:lineRule="auto"/>
              <w:rPr>
                <w:rFonts w:ascii="Times New Roman" w:eastAsia="Calibri" w:hAnsi="Times New Roman"/>
                <w:sz w:val="24"/>
                <w:szCs w:val="24"/>
                <w:lang w:eastAsia="en-US"/>
              </w:rPr>
            </w:pPr>
          </w:p>
        </w:tc>
        <w:tc>
          <w:tcPr>
            <w:tcW w:w="4365" w:type="dxa"/>
            <w:tcBorders>
              <w:top w:val="single" w:sz="4" w:space="0" w:color="000000"/>
              <w:left w:val="single" w:sz="4" w:space="0" w:color="000000"/>
              <w:bottom w:val="single" w:sz="4" w:space="0" w:color="000000"/>
            </w:tcBorders>
            <w:shd w:val="clear" w:color="auto" w:fill="auto"/>
          </w:tcPr>
          <w:p w14:paraId="056DD05F" w14:textId="77777777" w:rsidR="00DE5F09" w:rsidRPr="004D0F8E" w:rsidRDefault="00DE5F09" w:rsidP="00DE5F09">
            <w:pPr>
              <w:tabs>
                <w:tab w:val="center" w:pos="4677"/>
                <w:tab w:val="right" w:pos="9355"/>
              </w:tabs>
              <w:snapToGrid w:val="0"/>
              <w:spacing w:after="0" w:line="240" w:lineRule="auto"/>
              <w:rPr>
                <w:rFonts w:ascii="Times New Roman" w:eastAsia="Times New Roman" w:hAnsi="Times New Roman"/>
                <w:bCs/>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0DF8B9A" w14:textId="77777777" w:rsidR="00DE5F09" w:rsidRPr="004D0F8E" w:rsidRDefault="00DE5F09" w:rsidP="00DE5F09">
            <w:pPr>
              <w:snapToGrid w:val="0"/>
              <w:spacing w:after="160" w:line="259" w:lineRule="auto"/>
              <w:rPr>
                <w:rFonts w:ascii="Times New Roman" w:eastAsia="Times New Roman" w:hAnsi="Times New Roman"/>
                <w:bCs/>
                <w:sz w:val="24"/>
                <w:szCs w:val="24"/>
                <w:lang w:eastAsia="ru-RU"/>
              </w:rPr>
            </w:pPr>
          </w:p>
        </w:tc>
      </w:tr>
      <w:tr w:rsidR="00DE5F09" w:rsidRPr="004D0F8E" w14:paraId="59A56FE4" w14:textId="77777777" w:rsidTr="00030BC8">
        <w:trPr>
          <w:trHeight w:val="463"/>
        </w:trPr>
        <w:tc>
          <w:tcPr>
            <w:tcW w:w="781" w:type="dxa"/>
            <w:tcBorders>
              <w:top w:val="single" w:sz="4" w:space="0" w:color="000000"/>
              <w:left w:val="single" w:sz="4" w:space="0" w:color="000000"/>
              <w:bottom w:val="single" w:sz="4" w:space="0" w:color="000000"/>
            </w:tcBorders>
            <w:shd w:val="clear" w:color="auto" w:fill="auto"/>
          </w:tcPr>
          <w:p w14:paraId="1A32F093" w14:textId="77777777" w:rsidR="00DE5F09" w:rsidRPr="004D0F8E" w:rsidRDefault="00030BC8" w:rsidP="00DE5F09">
            <w:pPr>
              <w:snapToGrid w:val="0"/>
              <w:spacing w:after="160" w:line="259" w:lineRule="auto"/>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4</w:t>
            </w:r>
            <w:r w:rsidR="00DE5F09" w:rsidRPr="004D0F8E">
              <w:rPr>
                <w:rFonts w:ascii="Times New Roman" w:eastAsia="Times New Roman" w:hAnsi="Times New Roman"/>
                <w:bCs/>
                <w:sz w:val="24"/>
                <w:szCs w:val="24"/>
                <w:lang w:eastAsia="ru-RU"/>
              </w:rPr>
              <w:t>.</w:t>
            </w:r>
          </w:p>
        </w:tc>
        <w:tc>
          <w:tcPr>
            <w:tcW w:w="2367" w:type="dxa"/>
            <w:tcBorders>
              <w:top w:val="single" w:sz="4" w:space="0" w:color="000000"/>
              <w:left w:val="single" w:sz="4" w:space="0" w:color="000000"/>
              <w:bottom w:val="single" w:sz="4" w:space="0" w:color="000000"/>
            </w:tcBorders>
            <w:shd w:val="clear" w:color="auto" w:fill="auto"/>
          </w:tcPr>
          <w:p w14:paraId="2F43F2F9" w14:textId="77777777" w:rsidR="00DE5F09" w:rsidRPr="004D0F8E" w:rsidRDefault="00DE5F09" w:rsidP="00DE5F09">
            <w:pPr>
              <w:spacing w:after="0" w:line="240" w:lineRule="auto"/>
              <w:rPr>
                <w:rFonts w:ascii="Times New Roman" w:eastAsia="Times New Roman" w:hAnsi="Times New Roman"/>
                <w:sz w:val="24"/>
                <w:szCs w:val="24"/>
                <w:lang w:eastAsia="ru-RU"/>
              </w:rPr>
            </w:pPr>
          </w:p>
        </w:tc>
        <w:tc>
          <w:tcPr>
            <w:tcW w:w="4365" w:type="dxa"/>
            <w:tcBorders>
              <w:top w:val="single" w:sz="4" w:space="0" w:color="000000"/>
              <w:left w:val="single" w:sz="4" w:space="0" w:color="000000"/>
              <w:bottom w:val="single" w:sz="4" w:space="0" w:color="000000"/>
            </w:tcBorders>
            <w:shd w:val="clear" w:color="auto" w:fill="auto"/>
          </w:tcPr>
          <w:p w14:paraId="5CCCFD71" w14:textId="77777777" w:rsidR="00DE5F09" w:rsidRPr="004D0F8E" w:rsidRDefault="00DE5F09" w:rsidP="00DE5F09">
            <w:pPr>
              <w:tabs>
                <w:tab w:val="center" w:pos="4677"/>
                <w:tab w:val="right" w:pos="9355"/>
              </w:tabs>
              <w:snapToGrid w:val="0"/>
              <w:spacing w:after="0" w:line="240" w:lineRule="auto"/>
              <w:rPr>
                <w:rFonts w:ascii="Times New Roman" w:eastAsia="Times New Roman" w:hAnsi="Times New Roman"/>
                <w:bCs/>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F23C0BA" w14:textId="77777777" w:rsidR="00DE5F09" w:rsidRPr="004D0F8E" w:rsidRDefault="00DE5F09" w:rsidP="00DE5F09">
            <w:pPr>
              <w:snapToGrid w:val="0"/>
              <w:spacing w:after="160" w:line="259" w:lineRule="auto"/>
              <w:rPr>
                <w:rFonts w:ascii="Times New Roman" w:eastAsia="Times New Roman" w:hAnsi="Times New Roman"/>
                <w:bCs/>
                <w:sz w:val="24"/>
                <w:szCs w:val="24"/>
                <w:lang w:eastAsia="ru-RU"/>
              </w:rPr>
            </w:pPr>
          </w:p>
        </w:tc>
      </w:tr>
    </w:tbl>
    <w:p w14:paraId="3AC2733E" w14:textId="77777777" w:rsidR="00DE5F09" w:rsidRPr="004D0F8E" w:rsidRDefault="00DE5F09" w:rsidP="00DE5F09">
      <w:pPr>
        <w:spacing w:after="0" w:line="240" w:lineRule="auto"/>
        <w:jc w:val="center"/>
        <w:rPr>
          <w:rFonts w:ascii="Times New Roman" w:eastAsia="Times New Roman" w:hAnsi="Times New Roman"/>
          <w:b/>
          <w:sz w:val="16"/>
          <w:szCs w:val="16"/>
          <w:lang w:eastAsia="ru-RU"/>
        </w:rPr>
      </w:pPr>
    </w:p>
    <w:p w14:paraId="50CBDD33" w14:textId="77777777" w:rsidR="00DE5F09" w:rsidRPr="004D0F8E" w:rsidRDefault="00DE5F09" w:rsidP="00DE5F09">
      <w:pPr>
        <w:spacing w:after="0" w:line="240" w:lineRule="auto"/>
        <w:jc w:val="center"/>
        <w:rPr>
          <w:rFonts w:ascii="Times New Roman" w:eastAsia="Times New Roman" w:hAnsi="Times New Roman"/>
          <w:b/>
          <w:sz w:val="16"/>
          <w:szCs w:val="16"/>
          <w:lang w:eastAsia="ru-RU"/>
        </w:rPr>
      </w:pPr>
    </w:p>
    <w:p w14:paraId="37F1D8E7" w14:textId="77777777" w:rsidR="00DE5F09" w:rsidRPr="004D0F8E" w:rsidRDefault="00DE5F09" w:rsidP="00DE5F09">
      <w:pPr>
        <w:spacing w:after="0" w:line="240" w:lineRule="auto"/>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Lis</w:t>
      </w:r>
      <w:r w:rsidR="00FF1100" w:rsidRPr="004D0F8E">
        <w:rPr>
          <w:rFonts w:ascii="Times New Roman" w:eastAsia="Times New Roman" w:hAnsi="Times New Roman"/>
          <w:b/>
          <w:sz w:val="24"/>
          <w:szCs w:val="24"/>
          <w:lang w:eastAsia="ru-RU"/>
        </w:rPr>
        <w:t>ta 2</w:t>
      </w:r>
    </w:p>
    <w:p w14:paraId="541AD48F" w14:textId="77777777" w:rsidR="00DE5F09" w:rsidRPr="004D0F8E" w:rsidRDefault="00115831" w:rsidP="00DE5F09">
      <w:pPr>
        <w:spacing w:after="0" w:line="240" w:lineRule="auto"/>
        <w:jc w:val="center"/>
        <w:rPr>
          <w:rFonts w:ascii="Times New Roman" w:eastAsia="Times New Roman" w:hAnsi="Times New Roman"/>
          <w:b/>
          <w:sz w:val="24"/>
          <w:szCs w:val="24"/>
          <w:lang w:eastAsia="ru-RU"/>
        </w:rPr>
      </w:pPr>
      <w:r w:rsidRPr="004D0F8E">
        <w:rPr>
          <w:rFonts w:ascii="Times New Roman" w:eastAsia="Times New Roman" w:hAnsi="Times New Roman"/>
          <w:b/>
          <w:sz w:val="24"/>
          <w:szCs w:val="24"/>
          <w:lang w:eastAsia="ru-RU"/>
        </w:rPr>
        <w:t xml:space="preserve">a </w:t>
      </w:r>
      <w:r w:rsidR="00DE5F09" w:rsidRPr="004D0F8E">
        <w:rPr>
          <w:rFonts w:ascii="Times New Roman" w:eastAsia="Times New Roman" w:hAnsi="Times New Roman"/>
          <w:b/>
          <w:sz w:val="24"/>
          <w:szCs w:val="24"/>
          <w:lang w:eastAsia="ru-RU"/>
        </w:rPr>
        <w:t>persoanelor responsabile de negocieri privind furnizarea</w:t>
      </w:r>
      <w:r w:rsidR="00DE5F09" w:rsidRPr="004D0F8E">
        <w:rPr>
          <w:rFonts w:ascii="Times New Roman" w:eastAsia="Times New Roman" w:hAnsi="Times New Roman"/>
          <w:sz w:val="24"/>
          <w:szCs w:val="24"/>
          <w:lang w:eastAsia="ru-RU"/>
        </w:rPr>
        <w:t xml:space="preserve"> </w:t>
      </w:r>
      <w:r w:rsidR="00DE5F09" w:rsidRPr="004D0F8E">
        <w:rPr>
          <w:rFonts w:ascii="Times New Roman" w:eastAsia="Times New Roman" w:hAnsi="Times New Roman"/>
          <w:b/>
          <w:sz w:val="24"/>
          <w:szCs w:val="24"/>
          <w:lang w:eastAsia="ru-RU"/>
        </w:rPr>
        <w:t>gazelor naturale</w:t>
      </w:r>
    </w:p>
    <w:p w14:paraId="24594619" w14:textId="77777777" w:rsidR="00DE5F09" w:rsidRPr="004D0F8E" w:rsidRDefault="00DE5F09" w:rsidP="00DE5F09">
      <w:pPr>
        <w:spacing w:after="40" w:line="240" w:lineRule="auto"/>
        <w:jc w:val="center"/>
        <w:rPr>
          <w:rFonts w:ascii="Times New Roman" w:eastAsia="Times New Roman" w:hAnsi="Times New Roman"/>
          <w:sz w:val="24"/>
          <w:szCs w:val="24"/>
          <w:lang w:eastAsia="ru-RU"/>
        </w:rPr>
      </w:pPr>
      <w:r w:rsidRPr="004D0F8E">
        <w:rPr>
          <w:rFonts w:ascii="Times New Roman" w:eastAsia="Times New Roman" w:hAnsi="Times New Roman"/>
          <w:b/>
          <w:sz w:val="24"/>
          <w:szCs w:val="24"/>
          <w:lang w:eastAsia="ru-RU"/>
        </w:rPr>
        <w:t>din partea  Consumatorului non</w:t>
      </w:r>
      <w:r w:rsidR="004D0F8E">
        <w:rPr>
          <w:rFonts w:ascii="Times New Roman" w:eastAsia="Times New Roman" w:hAnsi="Times New Roman"/>
          <w:b/>
          <w:sz w:val="24"/>
          <w:szCs w:val="24"/>
          <w:lang w:eastAsia="ru-RU"/>
        </w:rPr>
        <w:t>-</w:t>
      </w:r>
      <w:r w:rsidRPr="004D0F8E">
        <w:rPr>
          <w:rFonts w:ascii="Times New Roman" w:eastAsia="Times New Roman" w:hAnsi="Times New Roman"/>
          <w:b/>
          <w:sz w:val="24"/>
          <w:szCs w:val="24"/>
          <w:lang w:eastAsia="ru-RU"/>
        </w:rPr>
        <w:t>casnic</w:t>
      </w:r>
      <w:r w:rsidRPr="004D0F8E">
        <w:rPr>
          <w:rFonts w:ascii="Times New Roman" w:eastAsia="Times New Roman" w:hAnsi="Times New Roman"/>
          <w:b/>
          <w:color w:val="FF0000"/>
          <w:sz w:val="24"/>
          <w:szCs w:val="24"/>
          <w:lang w:eastAsia="ru-RU"/>
        </w:rPr>
        <w:t xml:space="preserve"> </w:t>
      </w:r>
    </w:p>
    <w:tbl>
      <w:tblPr>
        <w:tblW w:w="9923" w:type="dxa"/>
        <w:tblInd w:w="108" w:type="dxa"/>
        <w:tblLook w:val="0000" w:firstRow="0" w:lastRow="0" w:firstColumn="0" w:lastColumn="0" w:noHBand="0" w:noVBand="0"/>
      </w:tblPr>
      <w:tblGrid>
        <w:gridCol w:w="781"/>
        <w:gridCol w:w="2367"/>
        <w:gridCol w:w="4365"/>
        <w:gridCol w:w="2410"/>
      </w:tblGrid>
      <w:tr w:rsidR="00DE5F09" w:rsidRPr="004D0F8E" w14:paraId="669F9A1F" w14:textId="77777777" w:rsidTr="00030BC8">
        <w:tc>
          <w:tcPr>
            <w:tcW w:w="781" w:type="dxa"/>
            <w:tcBorders>
              <w:top w:val="single" w:sz="4" w:space="0" w:color="000000"/>
              <w:left w:val="single" w:sz="4" w:space="0" w:color="000000"/>
              <w:bottom w:val="single" w:sz="4" w:space="0" w:color="000000"/>
            </w:tcBorders>
            <w:shd w:val="clear" w:color="auto" w:fill="auto"/>
          </w:tcPr>
          <w:p w14:paraId="0FE2DFE3" w14:textId="77777777" w:rsidR="00DE5F09" w:rsidRPr="004D0F8E" w:rsidRDefault="00DE5F09" w:rsidP="00DE5F09">
            <w:pPr>
              <w:snapToGrid w:val="0"/>
              <w:spacing w:after="160" w:line="259" w:lineRule="auto"/>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Nr.</w:t>
            </w:r>
          </w:p>
        </w:tc>
        <w:tc>
          <w:tcPr>
            <w:tcW w:w="2367" w:type="dxa"/>
            <w:tcBorders>
              <w:top w:val="single" w:sz="4" w:space="0" w:color="000000"/>
              <w:left w:val="single" w:sz="4" w:space="0" w:color="000000"/>
              <w:bottom w:val="single" w:sz="4" w:space="0" w:color="000000"/>
            </w:tcBorders>
            <w:shd w:val="clear" w:color="auto" w:fill="auto"/>
          </w:tcPr>
          <w:p w14:paraId="0DB3C0CA" w14:textId="77777777" w:rsidR="00DE5F09" w:rsidRPr="004D0F8E" w:rsidRDefault="00DE5F09" w:rsidP="00DE5F09">
            <w:pPr>
              <w:keepNext/>
              <w:keepLines/>
              <w:tabs>
                <w:tab w:val="num" w:pos="0"/>
              </w:tabs>
              <w:snapToGrid w:val="0"/>
              <w:spacing w:after="0" w:line="240" w:lineRule="auto"/>
              <w:jc w:val="center"/>
              <w:outlineLvl w:val="7"/>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Numele, prenumele</w:t>
            </w:r>
          </w:p>
        </w:tc>
        <w:tc>
          <w:tcPr>
            <w:tcW w:w="4365" w:type="dxa"/>
            <w:tcBorders>
              <w:top w:val="single" w:sz="4" w:space="0" w:color="000000"/>
              <w:left w:val="single" w:sz="4" w:space="0" w:color="000000"/>
              <w:bottom w:val="single" w:sz="4" w:space="0" w:color="000000"/>
            </w:tcBorders>
            <w:shd w:val="clear" w:color="auto" w:fill="auto"/>
          </w:tcPr>
          <w:p w14:paraId="43F7B723" w14:textId="77777777" w:rsidR="00DE5F09" w:rsidRPr="004D0F8E" w:rsidRDefault="00DE5F09" w:rsidP="00DE5F09">
            <w:pPr>
              <w:snapToGrid w:val="0"/>
              <w:spacing w:after="160" w:line="259" w:lineRule="auto"/>
              <w:jc w:val="center"/>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en-US"/>
              </w:rPr>
              <w:t>Funcţia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1398492" w14:textId="77777777" w:rsidR="00DE5F09" w:rsidRPr="004D0F8E" w:rsidRDefault="00DE5F09" w:rsidP="00DE5F09">
            <w:pPr>
              <w:snapToGrid w:val="0"/>
              <w:spacing w:after="160" w:line="259" w:lineRule="auto"/>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Telefonul</w:t>
            </w:r>
          </w:p>
        </w:tc>
      </w:tr>
      <w:tr w:rsidR="00DE5F09" w:rsidRPr="004D0F8E" w14:paraId="4AE5B239" w14:textId="77777777" w:rsidTr="00030BC8">
        <w:tc>
          <w:tcPr>
            <w:tcW w:w="781" w:type="dxa"/>
            <w:tcBorders>
              <w:top w:val="single" w:sz="4" w:space="0" w:color="000000"/>
              <w:left w:val="single" w:sz="4" w:space="0" w:color="000000"/>
              <w:bottom w:val="single" w:sz="4" w:space="0" w:color="000000"/>
            </w:tcBorders>
            <w:shd w:val="clear" w:color="auto" w:fill="auto"/>
          </w:tcPr>
          <w:p w14:paraId="13E8833D" w14:textId="77777777" w:rsidR="00DE5F09" w:rsidRPr="004D0F8E" w:rsidRDefault="00DE5F09" w:rsidP="00DE5F09">
            <w:pPr>
              <w:snapToGrid w:val="0"/>
              <w:spacing w:after="0" w:line="259" w:lineRule="auto"/>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1.</w:t>
            </w:r>
          </w:p>
        </w:tc>
        <w:tc>
          <w:tcPr>
            <w:tcW w:w="2367" w:type="dxa"/>
            <w:tcBorders>
              <w:top w:val="single" w:sz="4" w:space="0" w:color="000000"/>
              <w:left w:val="single" w:sz="4" w:space="0" w:color="000000"/>
              <w:bottom w:val="single" w:sz="4" w:space="0" w:color="000000"/>
            </w:tcBorders>
            <w:shd w:val="clear" w:color="auto" w:fill="auto"/>
            <w:vAlign w:val="center"/>
          </w:tcPr>
          <w:p w14:paraId="59FF64D2" w14:textId="77777777" w:rsidR="00DE5F09" w:rsidRPr="004D0F8E" w:rsidRDefault="00DE5F09" w:rsidP="00DE5F09">
            <w:pPr>
              <w:snapToGrid w:val="0"/>
              <w:spacing w:after="0" w:line="259" w:lineRule="auto"/>
              <w:rPr>
                <w:rFonts w:ascii="Times New Roman" w:eastAsia="Calibri" w:hAnsi="Times New Roman"/>
                <w:sz w:val="24"/>
                <w:szCs w:val="24"/>
                <w:lang w:eastAsia="en-US"/>
              </w:rPr>
            </w:pPr>
          </w:p>
        </w:tc>
        <w:tc>
          <w:tcPr>
            <w:tcW w:w="4365" w:type="dxa"/>
            <w:tcBorders>
              <w:top w:val="single" w:sz="4" w:space="0" w:color="000000"/>
              <w:left w:val="single" w:sz="4" w:space="0" w:color="000000"/>
              <w:bottom w:val="single" w:sz="4" w:space="0" w:color="000000"/>
            </w:tcBorders>
            <w:shd w:val="clear" w:color="auto" w:fill="auto"/>
          </w:tcPr>
          <w:p w14:paraId="35CBA5D4" w14:textId="77777777" w:rsidR="00DE5F09" w:rsidRPr="004D0F8E" w:rsidRDefault="00DE5F09" w:rsidP="00DE5F09">
            <w:pPr>
              <w:snapToGrid w:val="0"/>
              <w:spacing w:after="0" w:line="259" w:lineRule="auto"/>
              <w:rPr>
                <w:rFonts w:ascii="Times New Roman" w:eastAsia="Times New Roman" w:hAnsi="Times New Roman"/>
                <w:bCs/>
                <w:sz w:val="24"/>
                <w:szCs w:val="24"/>
                <w:lang w:eastAsia="ru-RU"/>
              </w:rPr>
            </w:pPr>
            <w:r w:rsidRPr="004D0F8E">
              <w:rPr>
                <w:rFonts w:ascii="Times New Roman" w:eastAsia="Calibri" w:hAnsi="Times New Roman"/>
                <w:sz w:val="24"/>
                <w:szCs w:val="24"/>
                <w:lang w:eastAsia="ru-RU"/>
              </w:rPr>
              <w:t>Administrator</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22D" w14:textId="77777777" w:rsidR="00DE5F09" w:rsidRPr="004D0F8E" w:rsidRDefault="00DE5F09" w:rsidP="00DE5F09">
            <w:pPr>
              <w:snapToGrid w:val="0"/>
              <w:spacing w:after="0" w:line="259" w:lineRule="auto"/>
              <w:rPr>
                <w:rFonts w:ascii="Times New Roman" w:eastAsia="Calibri" w:hAnsi="Times New Roman"/>
                <w:color w:val="FF0000"/>
                <w:sz w:val="24"/>
                <w:szCs w:val="24"/>
                <w:lang w:eastAsia="en-US"/>
              </w:rPr>
            </w:pPr>
          </w:p>
        </w:tc>
      </w:tr>
      <w:tr w:rsidR="00DE5F09" w:rsidRPr="004D0F8E" w14:paraId="492A496C" w14:textId="77777777" w:rsidTr="00030BC8">
        <w:tc>
          <w:tcPr>
            <w:tcW w:w="781" w:type="dxa"/>
            <w:tcBorders>
              <w:top w:val="single" w:sz="4" w:space="0" w:color="000000"/>
              <w:left w:val="single" w:sz="4" w:space="0" w:color="000000"/>
              <w:bottom w:val="single" w:sz="4" w:space="0" w:color="000000"/>
            </w:tcBorders>
            <w:shd w:val="clear" w:color="auto" w:fill="auto"/>
            <w:vAlign w:val="center"/>
          </w:tcPr>
          <w:p w14:paraId="68F3016E" w14:textId="77777777" w:rsidR="00DE5F09" w:rsidRPr="004D0F8E" w:rsidRDefault="00DE5F09" w:rsidP="00DE5F09">
            <w:pPr>
              <w:snapToGrid w:val="0"/>
              <w:spacing w:after="160" w:line="259" w:lineRule="auto"/>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2.</w:t>
            </w:r>
          </w:p>
        </w:tc>
        <w:tc>
          <w:tcPr>
            <w:tcW w:w="2367" w:type="dxa"/>
            <w:tcBorders>
              <w:top w:val="single" w:sz="4" w:space="0" w:color="000000"/>
              <w:left w:val="single" w:sz="4" w:space="0" w:color="000000"/>
              <w:bottom w:val="single" w:sz="4" w:space="0" w:color="000000"/>
            </w:tcBorders>
            <w:shd w:val="clear" w:color="auto" w:fill="auto"/>
          </w:tcPr>
          <w:p w14:paraId="4D8AD92A" w14:textId="77777777" w:rsidR="00DE5F09" w:rsidRPr="004D0F8E" w:rsidRDefault="00DE5F09" w:rsidP="00DE5F09">
            <w:pPr>
              <w:spacing w:after="0" w:line="240" w:lineRule="auto"/>
              <w:rPr>
                <w:rFonts w:ascii="Times New Roman" w:eastAsia="Calibri" w:hAnsi="Times New Roman"/>
                <w:sz w:val="24"/>
                <w:szCs w:val="24"/>
                <w:lang w:eastAsia="ru-RU"/>
              </w:rPr>
            </w:pPr>
          </w:p>
        </w:tc>
        <w:tc>
          <w:tcPr>
            <w:tcW w:w="4365" w:type="dxa"/>
            <w:tcBorders>
              <w:top w:val="single" w:sz="4" w:space="0" w:color="000000"/>
              <w:left w:val="single" w:sz="4" w:space="0" w:color="000000"/>
              <w:bottom w:val="single" w:sz="4" w:space="0" w:color="000000"/>
            </w:tcBorders>
            <w:shd w:val="clear" w:color="auto" w:fill="auto"/>
          </w:tcPr>
          <w:p w14:paraId="62B9F1EE" w14:textId="77777777" w:rsidR="00DE5F09" w:rsidRPr="004D0F8E" w:rsidRDefault="00DE5F09" w:rsidP="00DE5F09">
            <w:pPr>
              <w:snapToGrid w:val="0"/>
              <w:spacing w:after="160" w:line="259" w:lineRule="auto"/>
              <w:rPr>
                <w:rFonts w:ascii="Times New Roman" w:eastAsia="Times New Roman" w:hAnsi="Times New Roman"/>
                <w:bCs/>
                <w:sz w:val="24"/>
                <w:szCs w:val="24"/>
                <w:lang w:eastAsia="ru-RU"/>
              </w:rPr>
            </w:pPr>
            <w:r w:rsidRPr="004D0F8E">
              <w:rPr>
                <w:rFonts w:ascii="Times New Roman" w:eastAsia="Calibri" w:hAnsi="Times New Roman"/>
                <w:sz w:val="24"/>
                <w:szCs w:val="24"/>
                <w:lang w:eastAsia="ru-RU"/>
              </w:rPr>
              <w:t>Responsabil de exploatarea în siguranță a instalațiilor de gaze naturale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28310DA" w14:textId="77777777" w:rsidR="00DE5F09" w:rsidRPr="004D0F8E" w:rsidRDefault="00DE5F09" w:rsidP="00DE5F09">
            <w:pPr>
              <w:snapToGrid w:val="0"/>
              <w:spacing w:after="160" w:line="259" w:lineRule="auto"/>
              <w:rPr>
                <w:rFonts w:ascii="Times New Roman" w:eastAsia="Times New Roman" w:hAnsi="Times New Roman"/>
                <w:bCs/>
                <w:sz w:val="24"/>
                <w:szCs w:val="24"/>
                <w:lang w:eastAsia="ru-RU"/>
              </w:rPr>
            </w:pPr>
          </w:p>
        </w:tc>
      </w:tr>
    </w:tbl>
    <w:p w14:paraId="764F7FFC" w14:textId="77777777" w:rsidR="00DE5F09" w:rsidRPr="004D0F8E" w:rsidRDefault="00DE5F09" w:rsidP="00DE5F09">
      <w:pPr>
        <w:spacing w:after="0" w:line="240" w:lineRule="auto"/>
        <w:jc w:val="center"/>
        <w:rPr>
          <w:rFonts w:ascii="Times New Roman" w:eastAsia="Times New Roman" w:hAnsi="Times New Roman"/>
          <w:b/>
          <w:sz w:val="16"/>
          <w:szCs w:val="16"/>
          <w:lang w:eastAsia="ru-RU"/>
        </w:rPr>
      </w:pPr>
    </w:p>
    <w:p w14:paraId="62EDD8E3" w14:textId="77777777" w:rsidR="00115831" w:rsidRPr="004D0F8E" w:rsidRDefault="00115831" w:rsidP="00115831">
      <w:pPr>
        <w:pStyle w:val="af0"/>
        <w:jc w:val="center"/>
        <w:rPr>
          <w:b/>
          <w:sz w:val="24"/>
          <w:szCs w:val="24"/>
        </w:rPr>
      </w:pPr>
      <w:r w:rsidRPr="004D0F8E">
        <w:rPr>
          <w:b/>
          <w:sz w:val="24"/>
          <w:szCs w:val="24"/>
        </w:rPr>
        <w:t>Lista 3</w:t>
      </w:r>
    </w:p>
    <w:p w14:paraId="59A65D7F" w14:textId="77777777" w:rsidR="00115831" w:rsidRPr="004D0F8E" w:rsidRDefault="00115831" w:rsidP="00115831">
      <w:pPr>
        <w:pStyle w:val="af0"/>
        <w:jc w:val="center"/>
        <w:rPr>
          <w:b/>
          <w:sz w:val="24"/>
          <w:szCs w:val="24"/>
        </w:rPr>
      </w:pPr>
      <w:r w:rsidRPr="004D0F8E">
        <w:rPr>
          <w:b/>
          <w:sz w:val="24"/>
          <w:szCs w:val="24"/>
        </w:rPr>
        <w:t>a persoanelor responsabile de negocierile privind regimul de furnizare a gazelor</w:t>
      </w:r>
      <w:r w:rsidRPr="004D0F8E">
        <w:rPr>
          <w:sz w:val="24"/>
          <w:szCs w:val="24"/>
        </w:rPr>
        <w:t xml:space="preserve"> </w:t>
      </w:r>
      <w:r w:rsidRPr="004D0F8E">
        <w:rPr>
          <w:b/>
          <w:sz w:val="24"/>
          <w:szCs w:val="24"/>
        </w:rPr>
        <w:t>naturale</w:t>
      </w:r>
    </w:p>
    <w:p w14:paraId="5E5DB397" w14:textId="77777777" w:rsidR="00115831" w:rsidRPr="004D0F8E" w:rsidRDefault="00115831" w:rsidP="00115831">
      <w:pPr>
        <w:pStyle w:val="af0"/>
        <w:spacing w:after="40"/>
        <w:jc w:val="center"/>
        <w:rPr>
          <w:sz w:val="24"/>
          <w:szCs w:val="24"/>
        </w:rPr>
      </w:pPr>
      <w:r w:rsidRPr="004D0F8E">
        <w:rPr>
          <w:b/>
          <w:sz w:val="24"/>
          <w:szCs w:val="24"/>
        </w:rPr>
        <w:t xml:space="preserve">din partea Consumatorului </w:t>
      </w:r>
      <w:r w:rsidR="002250AB" w:rsidRPr="004D0F8E">
        <w:rPr>
          <w:b/>
          <w:sz w:val="24"/>
          <w:szCs w:val="24"/>
        </w:rPr>
        <w:t>non</w:t>
      </w:r>
      <w:r w:rsidR="004D0F8E">
        <w:rPr>
          <w:b/>
          <w:sz w:val="24"/>
          <w:szCs w:val="24"/>
        </w:rPr>
        <w:t>-</w:t>
      </w:r>
      <w:r w:rsidRPr="004D0F8E">
        <w:rPr>
          <w:b/>
          <w:sz w:val="24"/>
          <w:szCs w:val="24"/>
        </w:rPr>
        <w:t>casnic</w:t>
      </w:r>
    </w:p>
    <w:tbl>
      <w:tblPr>
        <w:tblW w:w="9526" w:type="dxa"/>
        <w:tblInd w:w="108" w:type="dxa"/>
        <w:tblLook w:val="0000" w:firstRow="0" w:lastRow="0" w:firstColumn="0" w:lastColumn="0" w:noHBand="0" w:noVBand="0"/>
      </w:tblPr>
      <w:tblGrid>
        <w:gridCol w:w="781"/>
        <w:gridCol w:w="2367"/>
        <w:gridCol w:w="4365"/>
        <w:gridCol w:w="2013"/>
      </w:tblGrid>
      <w:tr w:rsidR="00115831" w:rsidRPr="004D0F8E" w14:paraId="397EE4D7" w14:textId="77777777" w:rsidTr="00E1582B">
        <w:tc>
          <w:tcPr>
            <w:tcW w:w="781" w:type="dxa"/>
            <w:tcBorders>
              <w:top w:val="single" w:sz="4" w:space="0" w:color="000000"/>
              <w:left w:val="single" w:sz="4" w:space="0" w:color="000000"/>
              <w:bottom w:val="single" w:sz="4" w:space="0" w:color="000000"/>
            </w:tcBorders>
            <w:shd w:val="clear" w:color="auto" w:fill="auto"/>
          </w:tcPr>
          <w:p w14:paraId="4BBF9B9F" w14:textId="77777777" w:rsidR="00115831" w:rsidRPr="004D0F8E" w:rsidRDefault="00115831" w:rsidP="00E1582B">
            <w:pPr>
              <w:snapToGrid w:val="0"/>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Nr.</w:t>
            </w:r>
          </w:p>
        </w:tc>
        <w:tc>
          <w:tcPr>
            <w:tcW w:w="2367" w:type="dxa"/>
            <w:tcBorders>
              <w:top w:val="single" w:sz="4" w:space="0" w:color="000000"/>
              <w:left w:val="single" w:sz="4" w:space="0" w:color="000000"/>
              <w:bottom w:val="single" w:sz="4" w:space="0" w:color="000000"/>
            </w:tcBorders>
            <w:shd w:val="clear" w:color="auto" w:fill="auto"/>
          </w:tcPr>
          <w:p w14:paraId="10C1EE98" w14:textId="77777777" w:rsidR="00115831" w:rsidRPr="004D0F8E" w:rsidRDefault="00115831" w:rsidP="00E1582B">
            <w:pPr>
              <w:pStyle w:val="8"/>
              <w:tabs>
                <w:tab w:val="num" w:pos="0"/>
              </w:tabs>
              <w:snapToGrid w:val="0"/>
              <w:spacing w:before="0"/>
              <w:jc w:val="center"/>
              <w:rPr>
                <w:rFonts w:ascii="Times New Roman" w:eastAsia="Times New Roman" w:hAnsi="Times New Roman" w:cs="Times New Roman"/>
                <w:bCs/>
                <w:color w:val="auto"/>
                <w:sz w:val="24"/>
                <w:szCs w:val="24"/>
                <w:lang w:val="ro-RO"/>
              </w:rPr>
            </w:pPr>
            <w:r w:rsidRPr="004D0F8E">
              <w:rPr>
                <w:rFonts w:ascii="Times New Roman" w:eastAsia="Times New Roman" w:hAnsi="Times New Roman" w:cs="Times New Roman"/>
                <w:bCs/>
                <w:color w:val="auto"/>
                <w:sz w:val="24"/>
                <w:szCs w:val="24"/>
                <w:lang w:val="ro-RO"/>
              </w:rPr>
              <w:t>Numele, prenumele</w:t>
            </w:r>
          </w:p>
        </w:tc>
        <w:tc>
          <w:tcPr>
            <w:tcW w:w="4365" w:type="dxa"/>
            <w:tcBorders>
              <w:top w:val="single" w:sz="4" w:space="0" w:color="000000"/>
              <w:left w:val="single" w:sz="4" w:space="0" w:color="000000"/>
              <w:bottom w:val="single" w:sz="4" w:space="0" w:color="000000"/>
            </w:tcBorders>
            <w:shd w:val="clear" w:color="auto" w:fill="auto"/>
          </w:tcPr>
          <w:p w14:paraId="7AEAE9CC" w14:textId="77777777" w:rsidR="00115831" w:rsidRPr="004D0F8E" w:rsidRDefault="00115831" w:rsidP="00E1582B">
            <w:pPr>
              <w:snapToGrid w:val="0"/>
              <w:jc w:val="center"/>
              <w:rPr>
                <w:rFonts w:ascii="Times New Roman" w:eastAsia="Times New Roman" w:hAnsi="Times New Roman"/>
                <w:bCs/>
                <w:sz w:val="24"/>
                <w:szCs w:val="24"/>
                <w:lang w:eastAsia="ru-RU"/>
              </w:rPr>
            </w:pPr>
            <w:r w:rsidRPr="004D0F8E">
              <w:rPr>
                <w:rFonts w:ascii="Times New Roman" w:eastAsia="Times New Roman" w:hAnsi="Times New Roman"/>
                <w:bCs/>
                <w:sz w:val="24"/>
                <w:szCs w:val="24"/>
              </w:rPr>
              <w:t>Funcţia</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1183A3C" w14:textId="77777777" w:rsidR="00115831" w:rsidRPr="004D0F8E" w:rsidRDefault="00115831" w:rsidP="00E1582B">
            <w:pPr>
              <w:snapToGrid w:val="0"/>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Telefonul</w:t>
            </w:r>
          </w:p>
        </w:tc>
      </w:tr>
      <w:tr w:rsidR="00115831" w:rsidRPr="004D0F8E" w14:paraId="61A73AF8" w14:textId="77777777" w:rsidTr="00E1582B">
        <w:tc>
          <w:tcPr>
            <w:tcW w:w="781" w:type="dxa"/>
            <w:tcBorders>
              <w:top w:val="single" w:sz="4" w:space="0" w:color="000000"/>
              <w:left w:val="single" w:sz="4" w:space="0" w:color="000000"/>
              <w:bottom w:val="single" w:sz="4" w:space="0" w:color="000000"/>
            </w:tcBorders>
            <w:shd w:val="clear" w:color="auto" w:fill="auto"/>
          </w:tcPr>
          <w:p w14:paraId="541DEC2A" w14:textId="77777777" w:rsidR="00115831" w:rsidRPr="004D0F8E" w:rsidRDefault="00115831" w:rsidP="00E1582B">
            <w:pPr>
              <w:snapToGrid w:val="0"/>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1.</w:t>
            </w:r>
          </w:p>
        </w:tc>
        <w:tc>
          <w:tcPr>
            <w:tcW w:w="2367" w:type="dxa"/>
            <w:tcBorders>
              <w:top w:val="single" w:sz="4" w:space="0" w:color="000000"/>
              <w:left w:val="single" w:sz="4" w:space="0" w:color="000000"/>
              <w:bottom w:val="single" w:sz="4" w:space="0" w:color="000000"/>
            </w:tcBorders>
            <w:shd w:val="clear" w:color="auto" w:fill="auto"/>
            <w:vAlign w:val="center"/>
          </w:tcPr>
          <w:p w14:paraId="1AF9DBDB" w14:textId="77777777" w:rsidR="00115831" w:rsidRPr="004D0F8E" w:rsidRDefault="00115831" w:rsidP="00E1582B">
            <w:pPr>
              <w:snapToGrid w:val="0"/>
              <w:spacing w:after="0"/>
              <w:rPr>
                <w:rFonts w:ascii="Times New Roman" w:hAnsi="Times New Roman"/>
                <w:sz w:val="24"/>
                <w:szCs w:val="24"/>
              </w:rPr>
            </w:pPr>
          </w:p>
        </w:tc>
        <w:tc>
          <w:tcPr>
            <w:tcW w:w="4365" w:type="dxa"/>
            <w:tcBorders>
              <w:top w:val="single" w:sz="4" w:space="0" w:color="000000"/>
              <w:left w:val="single" w:sz="4" w:space="0" w:color="000000"/>
              <w:bottom w:val="single" w:sz="4" w:space="0" w:color="000000"/>
            </w:tcBorders>
            <w:shd w:val="clear" w:color="auto" w:fill="auto"/>
          </w:tcPr>
          <w:p w14:paraId="7E7416CE" w14:textId="77777777" w:rsidR="00115831" w:rsidRPr="004D0F8E" w:rsidRDefault="00115831" w:rsidP="00E1582B">
            <w:pPr>
              <w:snapToGrid w:val="0"/>
              <w:spacing w:after="0"/>
              <w:rPr>
                <w:rFonts w:ascii="Times New Roman" w:eastAsia="Times New Roman" w:hAnsi="Times New Roman"/>
                <w:bCs/>
                <w:sz w:val="24"/>
                <w:szCs w:val="24"/>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BCA28" w14:textId="77777777" w:rsidR="00115831" w:rsidRPr="004D0F8E" w:rsidRDefault="00115831" w:rsidP="00E1582B">
            <w:pPr>
              <w:snapToGrid w:val="0"/>
              <w:spacing w:after="0"/>
              <w:rPr>
                <w:rFonts w:ascii="Times New Roman" w:hAnsi="Times New Roman"/>
                <w:color w:val="FF0000"/>
                <w:sz w:val="24"/>
                <w:szCs w:val="24"/>
              </w:rPr>
            </w:pPr>
          </w:p>
        </w:tc>
      </w:tr>
      <w:tr w:rsidR="00115831" w:rsidRPr="004D0F8E" w14:paraId="22CEDA35" w14:textId="77777777" w:rsidTr="00E1582B">
        <w:tc>
          <w:tcPr>
            <w:tcW w:w="781" w:type="dxa"/>
            <w:tcBorders>
              <w:top w:val="single" w:sz="4" w:space="0" w:color="000000"/>
              <w:left w:val="single" w:sz="4" w:space="0" w:color="000000"/>
              <w:bottom w:val="single" w:sz="4" w:space="0" w:color="000000"/>
            </w:tcBorders>
            <w:shd w:val="clear" w:color="auto" w:fill="auto"/>
            <w:vAlign w:val="center"/>
          </w:tcPr>
          <w:p w14:paraId="678E1F26" w14:textId="77777777" w:rsidR="00115831" w:rsidRPr="004D0F8E" w:rsidRDefault="00115831" w:rsidP="00E1582B">
            <w:pPr>
              <w:snapToGrid w:val="0"/>
              <w:rPr>
                <w:rFonts w:ascii="Times New Roman" w:eastAsia="Times New Roman" w:hAnsi="Times New Roman"/>
                <w:bCs/>
                <w:sz w:val="24"/>
                <w:szCs w:val="24"/>
                <w:lang w:eastAsia="ru-RU"/>
              </w:rPr>
            </w:pPr>
            <w:r w:rsidRPr="004D0F8E">
              <w:rPr>
                <w:rFonts w:ascii="Times New Roman" w:eastAsia="Times New Roman" w:hAnsi="Times New Roman"/>
                <w:bCs/>
                <w:sz w:val="24"/>
                <w:szCs w:val="24"/>
                <w:lang w:eastAsia="ru-RU"/>
              </w:rPr>
              <w:t>2.</w:t>
            </w:r>
          </w:p>
        </w:tc>
        <w:tc>
          <w:tcPr>
            <w:tcW w:w="2367" w:type="dxa"/>
            <w:tcBorders>
              <w:top w:val="single" w:sz="4" w:space="0" w:color="000000"/>
              <w:left w:val="single" w:sz="4" w:space="0" w:color="000000"/>
              <w:bottom w:val="single" w:sz="4" w:space="0" w:color="000000"/>
            </w:tcBorders>
            <w:shd w:val="clear" w:color="auto" w:fill="auto"/>
            <w:vAlign w:val="center"/>
          </w:tcPr>
          <w:p w14:paraId="524DD397" w14:textId="77777777" w:rsidR="00115831" w:rsidRPr="004D0F8E" w:rsidRDefault="00115831" w:rsidP="00E1582B">
            <w:pPr>
              <w:snapToGrid w:val="0"/>
              <w:spacing w:after="0"/>
              <w:rPr>
                <w:rFonts w:ascii="Times New Roman" w:hAnsi="Times New Roman"/>
                <w:sz w:val="24"/>
                <w:szCs w:val="24"/>
              </w:rPr>
            </w:pPr>
          </w:p>
        </w:tc>
        <w:tc>
          <w:tcPr>
            <w:tcW w:w="4365" w:type="dxa"/>
            <w:tcBorders>
              <w:top w:val="single" w:sz="4" w:space="0" w:color="000000"/>
              <w:left w:val="single" w:sz="4" w:space="0" w:color="000000"/>
              <w:bottom w:val="single" w:sz="4" w:space="0" w:color="000000"/>
            </w:tcBorders>
            <w:shd w:val="clear" w:color="auto" w:fill="auto"/>
          </w:tcPr>
          <w:p w14:paraId="0EBB1915" w14:textId="77777777" w:rsidR="00115831" w:rsidRPr="004D0F8E" w:rsidRDefault="00115831" w:rsidP="00E1582B">
            <w:pPr>
              <w:pStyle w:val="af2"/>
              <w:rPr>
                <w:rFonts w:ascii="Times New Roman" w:hAnsi="Times New Roman" w:cs="Times New Roman"/>
                <w:sz w:val="24"/>
                <w:szCs w:val="24"/>
                <w:lang w:val="ro-RO" w:eastAsia="ru-RU"/>
              </w:rPr>
            </w:pPr>
            <w:r w:rsidRPr="004D0F8E">
              <w:rPr>
                <w:rFonts w:ascii="Times New Roman" w:hAnsi="Times New Roman" w:cs="Times New Roman"/>
                <w:sz w:val="24"/>
                <w:szCs w:val="24"/>
                <w:lang w:val="ro-RO" w:eastAsia="ru-RU"/>
              </w:rPr>
              <w:t>Responsabil de exploatarea în siguranță a instalațiilor de gaze naturale</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DEA36" w14:textId="77777777" w:rsidR="00115831" w:rsidRPr="004D0F8E" w:rsidRDefault="00115831" w:rsidP="00E1582B">
            <w:pPr>
              <w:snapToGrid w:val="0"/>
              <w:spacing w:after="0"/>
              <w:rPr>
                <w:rFonts w:ascii="Times New Roman" w:hAnsi="Times New Roman"/>
                <w:color w:val="000000" w:themeColor="text1"/>
                <w:sz w:val="24"/>
                <w:szCs w:val="24"/>
              </w:rPr>
            </w:pPr>
          </w:p>
        </w:tc>
      </w:tr>
    </w:tbl>
    <w:p w14:paraId="7495ECC1" w14:textId="77777777" w:rsidR="00DE5F09" w:rsidRPr="004D0F8E" w:rsidRDefault="00DE5F09" w:rsidP="00DE5F09">
      <w:pPr>
        <w:spacing w:after="0" w:line="240" w:lineRule="auto"/>
        <w:jc w:val="center"/>
        <w:rPr>
          <w:rFonts w:ascii="Times New Roman" w:eastAsia="Times New Roman" w:hAnsi="Times New Roman"/>
          <w:b/>
          <w:sz w:val="16"/>
          <w:szCs w:val="16"/>
          <w:lang w:eastAsia="ru-RU"/>
        </w:rPr>
      </w:pPr>
    </w:p>
    <w:p w14:paraId="36A8AF96" w14:textId="77777777" w:rsidR="00DE5F09" w:rsidRDefault="00DE5F09" w:rsidP="00DE5F09">
      <w:pPr>
        <w:spacing w:after="0" w:line="240" w:lineRule="auto"/>
        <w:jc w:val="center"/>
        <w:rPr>
          <w:rFonts w:ascii="Times New Roman" w:eastAsia="Times New Roman" w:hAnsi="Times New Roman"/>
          <w:b/>
          <w:sz w:val="16"/>
          <w:szCs w:val="16"/>
          <w:lang w:eastAsia="ru-RU"/>
        </w:rPr>
      </w:pPr>
    </w:p>
    <w:tbl>
      <w:tblPr>
        <w:tblStyle w:val="af"/>
        <w:tblW w:w="5060" w:type="pct"/>
        <w:tblLayout w:type="fixed"/>
        <w:tblLook w:val="04A0" w:firstRow="1" w:lastRow="0" w:firstColumn="1" w:lastColumn="0" w:noHBand="0" w:noVBand="1"/>
      </w:tblPr>
      <w:tblGrid>
        <w:gridCol w:w="5020"/>
        <w:gridCol w:w="5021"/>
      </w:tblGrid>
      <w:tr w:rsidR="004D0F8E" w:rsidRPr="004D0F8E" w14:paraId="5A71F1C0" w14:textId="77777777" w:rsidTr="00FD4992">
        <w:trPr>
          <w:trHeight w:val="3876"/>
        </w:trPr>
        <w:tc>
          <w:tcPr>
            <w:tcW w:w="2500" w:type="pct"/>
            <w:tcBorders>
              <w:top w:val="nil"/>
              <w:left w:val="nil"/>
              <w:bottom w:val="nil"/>
              <w:right w:val="nil"/>
            </w:tcBorders>
          </w:tcPr>
          <w:p w14:paraId="0064D08F" w14:textId="77777777" w:rsidR="004D0F8E" w:rsidRPr="004D0F8E" w:rsidRDefault="004D0F8E" w:rsidP="00FD4992">
            <w:pPr>
              <w:tabs>
                <w:tab w:val="left" w:pos="3828"/>
              </w:tabs>
              <w:spacing w:before="120" w:after="0" w:line="240" w:lineRule="auto"/>
              <w:jc w:val="center"/>
              <w:rPr>
                <w:rFonts w:ascii="Times New Roman" w:eastAsia="Times New Roman" w:hAnsi="Times New Roman"/>
                <w:b/>
                <w:sz w:val="20"/>
                <w:szCs w:val="20"/>
              </w:rPr>
            </w:pPr>
            <w:r w:rsidRPr="004D0F8E">
              <w:rPr>
                <w:rFonts w:ascii="Times New Roman" w:eastAsia="Times New Roman" w:hAnsi="Times New Roman"/>
                <w:b/>
                <w:sz w:val="20"/>
                <w:szCs w:val="20"/>
              </w:rPr>
              <w:t>FURNIZOR:</w:t>
            </w:r>
          </w:p>
          <w:p w14:paraId="36A1A0DE" w14:textId="77777777" w:rsidR="004D0F8E" w:rsidRPr="004D0F8E" w:rsidRDefault="004D0F8E" w:rsidP="00FD4992">
            <w:pPr>
              <w:spacing w:after="0" w:line="240" w:lineRule="auto"/>
              <w:jc w:val="both"/>
              <w:rPr>
                <w:rFonts w:ascii="Times New Roman" w:hAnsi="Times New Roman"/>
                <w:sz w:val="20"/>
                <w:szCs w:val="20"/>
              </w:rPr>
            </w:pPr>
            <w:r w:rsidRPr="004D0F8E">
              <w:rPr>
                <w:rFonts w:ascii="Times New Roman" w:hAnsi="Times New Roman"/>
                <w:b/>
                <w:sz w:val="20"/>
                <w:szCs w:val="20"/>
              </w:rPr>
              <w:t>SRL ”Tepla Energy Group”</w:t>
            </w:r>
          </w:p>
          <w:p w14:paraId="71A530D9" w14:textId="77777777" w:rsidR="004D0F8E" w:rsidRPr="004D0F8E" w:rsidRDefault="004D0F8E" w:rsidP="00FD4992">
            <w:pPr>
              <w:spacing w:after="0" w:line="240" w:lineRule="auto"/>
              <w:jc w:val="both"/>
              <w:rPr>
                <w:rFonts w:ascii="Times New Roman" w:hAnsi="Times New Roman"/>
                <w:bCs/>
                <w:sz w:val="20"/>
                <w:szCs w:val="20"/>
              </w:rPr>
            </w:pPr>
            <w:r w:rsidRPr="004D0F8E">
              <w:rPr>
                <w:rFonts w:ascii="Times New Roman" w:hAnsi="Times New Roman"/>
                <w:sz w:val="20"/>
                <w:szCs w:val="20"/>
              </w:rPr>
              <w:t>IDNO 1024600007325</w:t>
            </w:r>
          </w:p>
          <w:p w14:paraId="694FF901" w14:textId="77777777" w:rsidR="004D0F8E" w:rsidRPr="004D0F8E" w:rsidRDefault="004D0F8E" w:rsidP="00FD4992">
            <w:pPr>
              <w:spacing w:after="0" w:line="240" w:lineRule="auto"/>
              <w:jc w:val="both"/>
              <w:rPr>
                <w:rFonts w:ascii="Times New Roman" w:hAnsi="Times New Roman"/>
                <w:bCs/>
                <w:sz w:val="20"/>
                <w:szCs w:val="20"/>
              </w:rPr>
            </w:pPr>
            <w:r w:rsidRPr="004D0F8E">
              <w:rPr>
                <w:rFonts w:ascii="Times New Roman" w:hAnsi="Times New Roman"/>
                <w:bCs/>
                <w:sz w:val="20"/>
                <w:szCs w:val="20"/>
              </w:rPr>
              <w:t xml:space="preserve">MD-2048, strada Tudor Striscã 2, ap.10, </w:t>
            </w:r>
          </w:p>
          <w:p w14:paraId="3C108516" w14:textId="77777777" w:rsidR="004D0F8E" w:rsidRPr="004D0F8E" w:rsidRDefault="004D0F8E" w:rsidP="00FD4992">
            <w:pPr>
              <w:spacing w:after="0" w:line="240" w:lineRule="auto"/>
              <w:jc w:val="both"/>
              <w:rPr>
                <w:rFonts w:ascii="Times New Roman" w:hAnsi="Times New Roman"/>
                <w:sz w:val="20"/>
                <w:szCs w:val="20"/>
              </w:rPr>
            </w:pPr>
            <w:r w:rsidRPr="004D0F8E">
              <w:rPr>
                <w:rFonts w:ascii="Times New Roman" w:hAnsi="Times New Roman"/>
                <w:bCs/>
                <w:sz w:val="20"/>
                <w:szCs w:val="20"/>
              </w:rPr>
              <w:t>mun.Chisinau, Republica Moldova</w:t>
            </w:r>
            <w:r w:rsidRPr="004D0F8E">
              <w:rPr>
                <w:rFonts w:ascii="Times New Roman" w:hAnsi="Times New Roman"/>
                <w:sz w:val="20"/>
                <w:szCs w:val="20"/>
              </w:rPr>
              <w:t xml:space="preserve"> </w:t>
            </w:r>
          </w:p>
          <w:p w14:paraId="60CE8225" w14:textId="77777777" w:rsidR="004D0F8E" w:rsidRPr="004D0F8E" w:rsidRDefault="004D0F8E" w:rsidP="00FD4992">
            <w:pPr>
              <w:spacing w:after="0" w:line="240" w:lineRule="auto"/>
              <w:jc w:val="both"/>
              <w:rPr>
                <w:rFonts w:ascii="Times New Roman" w:hAnsi="Times New Roman"/>
                <w:bCs/>
                <w:sz w:val="20"/>
                <w:szCs w:val="20"/>
              </w:rPr>
            </w:pPr>
            <w:r w:rsidRPr="004D0F8E">
              <w:rPr>
                <w:rFonts w:ascii="Times New Roman" w:hAnsi="Times New Roman"/>
                <w:sz w:val="20"/>
                <w:szCs w:val="20"/>
              </w:rPr>
              <w:t xml:space="preserve">Cod IBAN: </w:t>
            </w:r>
            <w:r w:rsidRPr="004D0F8E">
              <w:rPr>
                <w:rFonts w:ascii="Times New Roman" w:hAnsi="Times New Roman"/>
                <w:bCs/>
                <w:sz w:val="20"/>
                <w:szCs w:val="20"/>
              </w:rPr>
              <w:t>________________________________</w:t>
            </w:r>
          </w:p>
          <w:p w14:paraId="6D63A785" w14:textId="77777777" w:rsidR="004D0F8E" w:rsidRPr="004D0F8E" w:rsidRDefault="004D0F8E" w:rsidP="00FD4992">
            <w:pPr>
              <w:spacing w:after="0" w:line="240" w:lineRule="auto"/>
              <w:rPr>
                <w:rFonts w:ascii="Times New Roman" w:hAnsi="Times New Roman"/>
                <w:bCs/>
                <w:sz w:val="20"/>
                <w:szCs w:val="20"/>
              </w:rPr>
            </w:pPr>
            <w:r w:rsidRPr="004D0F8E">
              <w:rPr>
                <w:rFonts w:ascii="Times New Roman" w:hAnsi="Times New Roman"/>
                <w:bCs/>
                <w:sz w:val="20"/>
                <w:szCs w:val="20"/>
              </w:rPr>
              <w:t xml:space="preserve">___________________, </w:t>
            </w:r>
            <w:r w:rsidRPr="004D0F8E">
              <w:rPr>
                <w:rFonts w:ascii="Times New Roman" w:hAnsi="Times New Roman"/>
                <w:sz w:val="20"/>
                <w:szCs w:val="20"/>
              </w:rPr>
              <w:t xml:space="preserve">BIC: </w:t>
            </w:r>
            <w:r w:rsidRPr="004D0F8E">
              <w:rPr>
                <w:rFonts w:ascii="Times New Roman" w:hAnsi="Times New Roman"/>
                <w:bCs/>
                <w:sz w:val="20"/>
                <w:szCs w:val="20"/>
              </w:rPr>
              <w:t>_________________</w:t>
            </w:r>
          </w:p>
          <w:p w14:paraId="231E909B" w14:textId="77777777" w:rsidR="004D0F8E" w:rsidRPr="004D0F8E" w:rsidRDefault="00000000" w:rsidP="00FD4992">
            <w:pPr>
              <w:spacing w:after="0" w:line="240" w:lineRule="auto"/>
              <w:rPr>
                <w:rFonts w:ascii="Times New Roman" w:hAnsi="Times New Roman"/>
                <w:sz w:val="20"/>
                <w:szCs w:val="20"/>
              </w:rPr>
            </w:pPr>
            <w:hyperlink r:id="rId11" w:history="1">
              <w:r w:rsidR="004D0F8E" w:rsidRPr="004D0F8E">
                <w:rPr>
                  <w:rStyle w:val="a3"/>
                  <w:rFonts w:ascii="Times New Roman" w:hAnsi="Times New Roman"/>
                  <w:sz w:val="20"/>
                  <w:szCs w:val="20"/>
                </w:rPr>
                <w:t>www.tepla.md</w:t>
              </w:r>
            </w:hyperlink>
            <w:r w:rsidR="004D0F8E" w:rsidRPr="004D0F8E">
              <w:rPr>
                <w:rFonts w:ascii="Times New Roman" w:hAnsi="Times New Roman"/>
                <w:sz w:val="20"/>
                <w:szCs w:val="20"/>
              </w:rPr>
              <w:t>, e-mail: office@tepla.md</w:t>
            </w:r>
          </w:p>
          <w:p w14:paraId="669E4460" w14:textId="518F876F" w:rsidR="004D0F8E" w:rsidRPr="004D0F8E" w:rsidRDefault="004D0F8E" w:rsidP="00FD4992">
            <w:pPr>
              <w:spacing w:after="0" w:line="240" w:lineRule="auto"/>
              <w:rPr>
                <w:rFonts w:ascii="Times New Roman" w:hAnsi="Times New Roman"/>
                <w:sz w:val="20"/>
                <w:szCs w:val="20"/>
              </w:rPr>
            </w:pPr>
            <w:r w:rsidRPr="004D0F8E">
              <w:rPr>
                <w:rFonts w:ascii="Times New Roman" w:hAnsi="Times New Roman"/>
                <w:sz w:val="20"/>
                <w:szCs w:val="20"/>
              </w:rPr>
              <w:t xml:space="preserve">tel. </w:t>
            </w:r>
            <w:r w:rsidR="009154FB" w:rsidRPr="00827EF8">
              <w:rPr>
                <w:rFonts w:ascii="Times New Roman" w:hAnsi="Times New Roman"/>
                <w:sz w:val="20"/>
                <w:szCs w:val="20"/>
              </w:rPr>
              <w:t>+373 68 942 942</w:t>
            </w:r>
          </w:p>
          <w:p w14:paraId="60B20E4F" w14:textId="77777777" w:rsidR="004D0F8E" w:rsidRPr="004D0F8E" w:rsidRDefault="004D0F8E" w:rsidP="00FD4992">
            <w:pPr>
              <w:spacing w:after="0" w:line="240" w:lineRule="auto"/>
              <w:rPr>
                <w:rFonts w:ascii="Times New Roman" w:hAnsi="Times New Roman"/>
                <w:sz w:val="20"/>
                <w:szCs w:val="20"/>
              </w:rPr>
            </w:pPr>
          </w:p>
          <w:p w14:paraId="29DBDB12" w14:textId="77777777" w:rsidR="004D0F8E" w:rsidRPr="004D0F8E" w:rsidRDefault="004D0F8E" w:rsidP="00FD4992">
            <w:pPr>
              <w:spacing w:after="0" w:line="240" w:lineRule="auto"/>
              <w:rPr>
                <w:rFonts w:ascii="Times New Roman" w:hAnsi="Times New Roman"/>
                <w:sz w:val="20"/>
                <w:szCs w:val="20"/>
              </w:rPr>
            </w:pPr>
          </w:p>
          <w:p w14:paraId="72700A5E" w14:textId="77777777" w:rsidR="004D0F8E" w:rsidRPr="004D0F8E" w:rsidRDefault="004D0F8E" w:rsidP="00FD4992">
            <w:pPr>
              <w:spacing w:after="0" w:line="240" w:lineRule="auto"/>
              <w:rPr>
                <w:rFonts w:ascii="Times New Roman" w:hAnsi="Times New Roman"/>
                <w:b/>
                <w:sz w:val="20"/>
                <w:szCs w:val="20"/>
              </w:rPr>
            </w:pPr>
            <w:r w:rsidRPr="004D0F8E">
              <w:rPr>
                <w:rFonts w:ascii="Times New Roman" w:hAnsi="Times New Roman"/>
                <w:b/>
                <w:sz w:val="20"/>
                <w:szCs w:val="20"/>
              </w:rPr>
              <w:t>Administrator</w:t>
            </w:r>
          </w:p>
          <w:p w14:paraId="4F4AA744" w14:textId="77777777" w:rsidR="004D0F8E" w:rsidRPr="004D0F8E" w:rsidRDefault="004D0F8E" w:rsidP="00FD4992">
            <w:pPr>
              <w:spacing w:after="0" w:line="240" w:lineRule="auto"/>
              <w:rPr>
                <w:rFonts w:ascii="Times New Roman" w:hAnsi="Times New Roman"/>
                <w:b/>
                <w:sz w:val="20"/>
                <w:szCs w:val="20"/>
              </w:rPr>
            </w:pPr>
          </w:p>
          <w:p w14:paraId="7DFFC3ED" w14:textId="77777777" w:rsidR="004D0F8E" w:rsidRPr="004D0F8E" w:rsidRDefault="004D0F8E" w:rsidP="00FD4992">
            <w:pPr>
              <w:tabs>
                <w:tab w:val="left" w:pos="2977"/>
              </w:tabs>
              <w:spacing w:after="0" w:line="240" w:lineRule="auto"/>
              <w:rPr>
                <w:rFonts w:ascii="Times New Roman" w:eastAsia="Times New Roman" w:hAnsi="Times New Roman"/>
                <w:b/>
                <w:sz w:val="20"/>
                <w:szCs w:val="20"/>
              </w:rPr>
            </w:pPr>
            <w:r w:rsidRPr="004D0F8E">
              <w:rPr>
                <w:rFonts w:ascii="Times New Roman" w:eastAsia="Times New Roman" w:hAnsi="Times New Roman"/>
                <w:b/>
                <w:bCs/>
                <w:sz w:val="20"/>
                <w:szCs w:val="20"/>
                <w:lang w:eastAsia="ru-RU"/>
              </w:rPr>
              <w:t>Banaru Artur</w:t>
            </w:r>
            <w:r w:rsidRPr="004D0F8E">
              <w:rPr>
                <w:rFonts w:ascii="Times New Roman" w:hAnsi="Times New Roman"/>
                <w:b/>
                <w:bCs/>
                <w:sz w:val="20"/>
                <w:szCs w:val="20"/>
              </w:rPr>
              <w:t xml:space="preserve"> ____________________</w:t>
            </w:r>
          </w:p>
        </w:tc>
        <w:tc>
          <w:tcPr>
            <w:tcW w:w="2500" w:type="pct"/>
            <w:tcBorders>
              <w:top w:val="nil"/>
              <w:left w:val="nil"/>
              <w:bottom w:val="nil"/>
              <w:right w:val="nil"/>
            </w:tcBorders>
          </w:tcPr>
          <w:p w14:paraId="580C4E56" w14:textId="77777777" w:rsidR="004D0F8E" w:rsidRPr="004D0F8E" w:rsidRDefault="004D0F8E" w:rsidP="00FD4992">
            <w:pPr>
              <w:tabs>
                <w:tab w:val="left" w:pos="3828"/>
              </w:tabs>
              <w:spacing w:before="120" w:after="0" w:line="240" w:lineRule="auto"/>
              <w:jc w:val="center"/>
              <w:rPr>
                <w:rFonts w:ascii="Times New Roman" w:eastAsia="Times New Roman" w:hAnsi="Times New Roman"/>
                <w:b/>
                <w:sz w:val="20"/>
                <w:szCs w:val="20"/>
              </w:rPr>
            </w:pPr>
            <w:r w:rsidRPr="004D0F8E">
              <w:rPr>
                <w:rFonts w:ascii="Times New Roman" w:eastAsia="Times New Roman" w:hAnsi="Times New Roman"/>
                <w:b/>
                <w:sz w:val="20"/>
                <w:szCs w:val="20"/>
              </w:rPr>
              <w:t>CONSUMATOR NON-CASNIC:</w:t>
            </w:r>
          </w:p>
          <w:p w14:paraId="6B26212A"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r w:rsidRPr="004D0F8E">
              <w:rPr>
                <w:rFonts w:ascii="Times New Roman" w:eastAsia="Times New Roman" w:hAnsi="Times New Roman"/>
                <w:b/>
                <w:sz w:val="20"/>
                <w:szCs w:val="20"/>
              </w:rPr>
              <w:t>_____________________________________________</w:t>
            </w:r>
          </w:p>
          <w:p w14:paraId="30D345FD"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r w:rsidRPr="004D0F8E">
              <w:rPr>
                <w:rFonts w:ascii="Times New Roman" w:eastAsia="Times New Roman" w:hAnsi="Times New Roman"/>
                <w:b/>
                <w:sz w:val="20"/>
                <w:szCs w:val="20"/>
              </w:rPr>
              <w:t>_____________________________________________</w:t>
            </w:r>
          </w:p>
          <w:p w14:paraId="3430CCF5"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r w:rsidRPr="004D0F8E">
              <w:rPr>
                <w:rFonts w:ascii="Times New Roman" w:eastAsia="Times New Roman" w:hAnsi="Times New Roman"/>
                <w:b/>
                <w:sz w:val="20"/>
                <w:szCs w:val="20"/>
              </w:rPr>
              <w:t>_____________________________________________</w:t>
            </w:r>
          </w:p>
          <w:p w14:paraId="4F33A8DF"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r w:rsidRPr="004D0F8E">
              <w:rPr>
                <w:rFonts w:ascii="Times New Roman" w:eastAsia="Times New Roman" w:hAnsi="Times New Roman"/>
                <w:b/>
                <w:sz w:val="20"/>
                <w:szCs w:val="20"/>
              </w:rPr>
              <w:t>_____________________________________________</w:t>
            </w:r>
          </w:p>
          <w:p w14:paraId="0BE25300"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r w:rsidRPr="004D0F8E">
              <w:rPr>
                <w:rFonts w:ascii="Times New Roman" w:eastAsia="Times New Roman" w:hAnsi="Times New Roman"/>
                <w:b/>
                <w:sz w:val="20"/>
                <w:szCs w:val="20"/>
              </w:rPr>
              <w:t>_____________________________________________</w:t>
            </w:r>
          </w:p>
          <w:p w14:paraId="0496CE44"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r w:rsidRPr="004D0F8E">
              <w:rPr>
                <w:rFonts w:ascii="Times New Roman" w:eastAsia="Times New Roman" w:hAnsi="Times New Roman"/>
                <w:b/>
                <w:sz w:val="20"/>
                <w:szCs w:val="20"/>
              </w:rPr>
              <w:t>_____________________________________________</w:t>
            </w:r>
          </w:p>
          <w:p w14:paraId="2873C113"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r w:rsidRPr="004D0F8E">
              <w:rPr>
                <w:rFonts w:ascii="Times New Roman" w:eastAsia="Times New Roman" w:hAnsi="Times New Roman"/>
                <w:b/>
                <w:sz w:val="20"/>
                <w:szCs w:val="20"/>
              </w:rPr>
              <w:t>_____________________________________________</w:t>
            </w:r>
          </w:p>
          <w:p w14:paraId="7BC2BC7B"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p>
          <w:p w14:paraId="78C5BEEE"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p>
          <w:p w14:paraId="553AA13A"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p>
          <w:p w14:paraId="45481625"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r w:rsidRPr="004D0F8E">
              <w:rPr>
                <w:rFonts w:ascii="Times New Roman" w:eastAsia="Times New Roman" w:hAnsi="Times New Roman"/>
                <w:b/>
                <w:sz w:val="20"/>
                <w:szCs w:val="20"/>
              </w:rPr>
              <w:t>___________________</w:t>
            </w:r>
          </w:p>
          <w:p w14:paraId="79866EBE" w14:textId="77777777" w:rsidR="004D0F8E" w:rsidRPr="004D0F8E" w:rsidRDefault="004D0F8E" w:rsidP="00FD4992">
            <w:pPr>
              <w:tabs>
                <w:tab w:val="left" w:pos="3828"/>
              </w:tabs>
              <w:spacing w:after="0" w:line="240" w:lineRule="auto"/>
              <w:rPr>
                <w:rFonts w:ascii="Times New Roman" w:eastAsia="Times New Roman" w:hAnsi="Times New Roman"/>
                <w:b/>
                <w:sz w:val="20"/>
                <w:szCs w:val="20"/>
              </w:rPr>
            </w:pPr>
          </w:p>
          <w:p w14:paraId="35535F0B" w14:textId="77777777" w:rsidR="004D0F8E" w:rsidRPr="004D0F8E" w:rsidRDefault="004D0F8E" w:rsidP="00FD4992">
            <w:pPr>
              <w:tabs>
                <w:tab w:val="left" w:pos="2977"/>
              </w:tabs>
              <w:spacing w:after="0" w:line="240" w:lineRule="auto"/>
              <w:rPr>
                <w:rFonts w:ascii="Times New Roman" w:eastAsia="Times New Roman" w:hAnsi="Times New Roman"/>
                <w:b/>
                <w:sz w:val="20"/>
                <w:szCs w:val="20"/>
              </w:rPr>
            </w:pPr>
            <w:r w:rsidRPr="004D0F8E">
              <w:rPr>
                <w:rFonts w:ascii="Times New Roman" w:eastAsia="Times New Roman" w:hAnsi="Times New Roman"/>
                <w:b/>
                <w:sz w:val="20"/>
                <w:szCs w:val="20"/>
              </w:rPr>
              <w:t>___________________</w:t>
            </w:r>
            <w:r w:rsidRPr="004D0F8E">
              <w:rPr>
                <w:rFonts w:ascii="Times New Roman" w:eastAsia="Times New Roman" w:hAnsi="Times New Roman"/>
                <w:b/>
                <w:sz w:val="20"/>
                <w:szCs w:val="20"/>
              </w:rPr>
              <w:tab/>
              <w:t>_________________</w:t>
            </w:r>
          </w:p>
        </w:tc>
      </w:tr>
    </w:tbl>
    <w:p w14:paraId="60543AE6" w14:textId="77777777" w:rsidR="00DE5F09" w:rsidRPr="00DE5F09" w:rsidRDefault="00DE5F09" w:rsidP="00030BC8">
      <w:pPr>
        <w:spacing w:after="0" w:line="240" w:lineRule="auto"/>
        <w:rPr>
          <w:rFonts w:ascii="Times New Roman" w:eastAsia="Times New Roman" w:hAnsi="Times New Roman"/>
          <w:b/>
          <w:sz w:val="16"/>
          <w:szCs w:val="16"/>
          <w:lang w:eastAsia="ru-RU"/>
        </w:rPr>
      </w:pPr>
    </w:p>
    <w:sectPr w:rsidR="00DE5F09" w:rsidRPr="00DE5F09" w:rsidSect="00AC162B">
      <w:footerReference w:type="default" r:id="rId12"/>
      <w:pgSz w:w="11907" w:h="16840" w:code="9"/>
      <w:pgMar w:top="426" w:right="567" w:bottom="567" w:left="1418" w:header="709"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BBFC" w14:textId="77777777" w:rsidR="00AC162B" w:rsidRDefault="00AC162B" w:rsidP="003B2FCE">
      <w:pPr>
        <w:spacing w:after="0" w:line="240" w:lineRule="auto"/>
      </w:pPr>
      <w:r>
        <w:separator/>
      </w:r>
    </w:p>
  </w:endnote>
  <w:endnote w:type="continuationSeparator" w:id="0">
    <w:p w14:paraId="2D7ADE15" w14:textId="77777777" w:rsidR="00AC162B" w:rsidRDefault="00AC162B" w:rsidP="003B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Pragma_MonitorOfic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8882" w14:textId="77777777" w:rsidR="00D77DA9" w:rsidRPr="00222683" w:rsidRDefault="00D77DA9" w:rsidP="00222683">
    <w:pPr>
      <w:pStyle w:val="ac"/>
      <w:rPr>
        <w:rFonts w:ascii="Century Schoolbook" w:hAnsi="Century Schoolbook"/>
        <w:sz w:val="18"/>
        <w:szCs w:val="18"/>
      </w:rPr>
    </w:pPr>
    <w:r w:rsidRPr="00222683">
      <w:rPr>
        <w:rFonts w:ascii="Century Schoolbook" w:hAnsi="Century Schoolbook"/>
        <w:sz w:val="18"/>
        <w:szCs w:val="18"/>
      </w:rPr>
      <w:t>Consumator/</w:t>
    </w:r>
    <w:r w:rsidRPr="00222683">
      <w:rPr>
        <w:rFonts w:ascii="Century Schoolbook" w:hAnsi="Century Schoolbook"/>
        <w:sz w:val="18"/>
        <w:szCs w:val="18"/>
        <w:lang w:val="ru-RU"/>
      </w:rPr>
      <w:t>Потребитель      ________________</w:t>
    </w:r>
    <w:r w:rsidRPr="00222683">
      <w:rPr>
        <w:rFonts w:ascii="Century Schoolbook" w:hAnsi="Century Schoolbook"/>
        <w:sz w:val="18"/>
        <w:szCs w:val="18"/>
        <w:lang w:val="ru-RU"/>
      </w:rPr>
      <w:tab/>
    </w:r>
    <w:r w:rsidRPr="00222683">
      <w:rPr>
        <w:rFonts w:ascii="Century Schoolbook" w:hAnsi="Century Schoolbook"/>
        <w:sz w:val="18"/>
        <w:szCs w:val="18"/>
        <w:lang w:val="ru-RU"/>
      </w:rPr>
      <w:tab/>
    </w:r>
    <w:r w:rsidRPr="00222683">
      <w:rPr>
        <w:rFonts w:ascii="Century Schoolbook" w:hAnsi="Century Schoolbook"/>
        <w:sz w:val="18"/>
        <w:szCs w:val="18"/>
        <w:lang w:val="ru-RU"/>
      </w:rPr>
      <w:tab/>
    </w:r>
    <w:sdt>
      <w:sdtPr>
        <w:rPr>
          <w:rFonts w:ascii="Century Schoolbook" w:hAnsi="Century Schoolbook"/>
          <w:sz w:val="18"/>
          <w:szCs w:val="18"/>
        </w:rPr>
        <w:id w:val="22672414"/>
        <w:docPartObj>
          <w:docPartGallery w:val="Page Numbers (Bottom of Page)"/>
          <w:docPartUnique/>
        </w:docPartObj>
      </w:sdtPr>
      <w:sdtContent>
        <w:r w:rsidRPr="00222683">
          <w:rPr>
            <w:rFonts w:ascii="Century Schoolbook" w:hAnsi="Century Schoolbook"/>
            <w:sz w:val="18"/>
            <w:szCs w:val="18"/>
          </w:rPr>
          <w:fldChar w:fldCharType="begin"/>
        </w:r>
        <w:r w:rsidRPr="00222683">
          <w:rPr>
            <w:rFonts w:ascii="Century Schoolbook" w:hAnsi="Century Schoolbook"/>
            <w:sz w:val="18"/>
            <w:szCs w:val="18"/>
          </w:rPr>
          <w:instrText>PAGE   \* MERGEFORMAT</w:instrText>
        </w:r>
        <w:r w:rsidRPr="00222683">
          <w:rPr>
            <w:rFonts w:ascii="Century Schoolbook" w:hAnsi="Century Schoolbook"/>
            <w:sz w:val="18"/>
            <w:szCs w:val="18"/>
          </w:rPr>
          <w:fldChar w:fldCharType="separate"/>
        </w:r>
        <w:r w:rsidR="000F1C9C">
          <w:rPr>
            <w:rFonts w:ascii="Century Schoolbook" w:hAnsi="Century Schoolbook"/>
            <w:noProof/>
            <w:sz w:val="18"/>
            <w:szCs w:val="18"/>
          </w:rPr>
          <w:t>1</w:t>
        </w:r>
        <w:r w:rsidRPr="00222683">
          <w:rPr>
            <w:rFonts w:ascii="Century Schoolbook" w:hAnsi="Century Schoolbook"/>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793E6" w14:textId="77777777" w:rsidR="00AC162B" w:rsidRDefault="00AC162B" w:rsidP="003B2FCE">
      <w:pPr>
        <w:spacing w:after="0" w:line="240" w:lineRule="auto"/>
      </w:pPr>
      <w:r>
        <w:separator/>
      </w:r>
    </w:p>
  </w:footnote>
  <w:footnote w:type="continuationSeparator" w:id="0">
    <w:p w14:paraId="78AEA1D4" w14:textId="77777777" w:rsidR="00AC162B" w:rsidRDefault="00AC162B" w:rsidP="003B2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1B45"/>
    <w:multiLevelType w:val="multilevel"/>
    <w:tmpl w:val="F4F2965C"/>
    <w:lvl w:ilvl="0">
      <w:start w:val="1"/>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0541DC"/>
    <w:multiLevelType w:val="hybridMultilevel"/>
    <w:tmpl w:val="33D86F36"/>
    <w:lvl w:ilvl="0" w:tplc="04190017">
      <w:start w:val="1"/>
      <w:numFmt w:val="lowerLetter"/>
      <w:lvlText w:val="%1)"/>
      <w:lvlJc w:val="left"/>
      <w:pPr>
        <w:ind w:left="644" w:hanging="360"/>
      </w:pPr>
    </w:lvl>
    <w:lvl w:ilvl="1" w:tplc="04190017">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C70442A"/>
    <w:multiLevelType w:val="multilevel"/>
    <w:tmpl w:val="468A9792"/>
    <w:lvl w:ilvl="0">
      <w:start w:val="1"/>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9C55E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B8036C"/>
    <w:multiLevelType w:val="hybridMultilevel"/>
    <w:tmpl w:val="3FB46294"/>
    <w:lvl w:ilvl="0" w:tplc="258E21DC">
      <w:start w:val="2"/>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F415A73"/>
    <w:multiLevelType w:val="hybridMultilevel"/>
    <w:tmpl w:val="16FE6476"/>
    <w:lvl w:ilvl="0" w:tplc="6608D204">
      <w:start w:val="8"/>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F8A5777"/>
    <w:multiLevelType w:val="hybridMultilevel"/>
    <w:tmpl w:val="0F0EE28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D69EA"/>
    <w:multiLevelType w:val="hybridMultilevel"/>
    <w:tmpl w:val="0238A072"/>
    <w:lvl w:ilvl="0" w:tplc="911087F4">
      <w:start w:val="1"/>
      <w:numFmt w:val="lowerLetter"/>
      <w:lvlText w:val="%1."/>
      <w:lvlJc w:val="left"/>
      <w:pPr>
        <w:ind w:left="754" w:hanging="360"/>
      </w:pPr>
      <w:rPr>
        <w:rFonts w:hint="default"/>
      </w:rPr>
    </w:lvl>
    <w:lvl w:ilvl="1" w:tplc="04180019" w:tentative="1">
      <w:start w:val="1"/>
      <w:numFmt w:val="lowerLetter"/>
      <w:lvlText w:val="%2."/>
      <w:lvlJc w:val="left"/>
      <w:pPr>
        <w:ind w:left="1474" w:hanging="360"/>
      </w:pPr>
    </w:lvl>
    <w:lvl w:ilvl="2" w:tplc="0418001B" w:tentative="1">
      <w:start w:val="1"/>
      <w:numFmt w:val="lowerRoman"/>
      <w:lvlText w:val="%3."/>
      <w:lvlJc w:val="right"/>
      <w:pPr>
        <w:ind w:left="2194" w:hanging="180"/>
      </w:pPr>
    </w:lvl>
    <w:lvl w:ilvl="3" w:tplc="0418000F" w:tentative="1">
      <w:start w:val="1"/>
      <w:numFmt w:val="decimal"/>
      <w:lvlText w:val="%4."/>
      <w:lvlJc w:val="left"/>
      <w:pPr>
        <w:ind w:left="2914" w:hanging="360"/>
      </w:pPr>
    </w:lvl>
    <w:lvl w:ilvl="4" w:tplc="04180019" w:tentative="1">
      <w:start w:val="1"/>
      <w:numFmt w:val="lowerLetter"/>
      <w:lvlText w:val="%5."/>
      <w:lvlJc w:val="left"/>
      <w:pPr>
        <w:ind w:left="3634" w:hanging="360"/>
      </w:pPr>
    </w:lvl>
    <w:lvl w:ilvl="5" w:tplc="0418001B" w:tentative="1">
      <w:start w:val="1"/>
      <w:numFmt w:val="lowerRoman"/>
      <w:lvlText w:val="%6."/>
      <w:lvlJc w:val="right"/>
      <w:pPr>
        <w:ind w:left="4354" w:hanging="180"/>
      </w:pPr>
    </w:lvl>
    <w:lvl w:ilvl="6" w:tplc="0418000F" w:tentative="1">
      <w:start w:val="1"/>
      <w:numFmt w:val="decimal"/>
      <w:lvlText w:val="%7."/>
      <w:lvlJc w:val="left"/>
      <w:pPr>
        <w:ind w:left="5074" w:hanging="360"/>
      </w:pPr>
    </w:lvl>
    <w:lvl w:ilvl="7" w:tplc="04180019" w:tentative="1">
      <w:start w:val="1"/>
      <w:numFmt w:val="lowerLetter"/>
      <w:lvlText w:val="%8."/>
      <w:lvlJc w:val="left"/>
      <w:pPr>
        <w:ind w:left="5794" w:hanging="360"/>
      </w:pPr>
    </w:lvl>
    <w:lvl w:ilvl="8" w:tplc="0418001B" w:tentative="1">
      <w:start w:val="1"/>
      <w:numFmt w:val="lowerRoman"/>
      <w:lvlText w:val="%9."/>
      <w:lvlJc w:val="right"/>
      <w:pPr>
        <w:ind w:left="6514" w:hanging="180"/>
      </w:pPr>
    </w:lvl>
  </w:abstractNum>
  <w:abstractNum w:abstractNumId="8" w15:restartNumberingAfterBreak="0">
    <w:nsid w:val="27385543"/>
    <w:multiLevelType w:val="hybridMultilevel"/>
    <w:tmpl w:val="98E41346"/>
    <w:lvl w:ilvl="0" w:tplc="04190011">
      <w:start w:val="1"/>
      <w:numFmt w:val="decimal"/>
      <w:lvlText w:val="%1)"/>
      <w:lvlJc w:val="left"/>
      <w:pPr>
        <w:ind w:left="1287" w:hanging="360"/>
      </w:pPr>
    </w:lvl>
    <w:lvl w:ilvl="1" w:tplc="5AB08EF4">
      <w:start w:val="1"/>
      <w:numFmt w:val="lowerLetter"/>
      <w:lvlText w:val="%2)"/>
      <w:lvlJc w:val="left"/>
      <w:pPr>
        <w:ind w:left="2457" w:hanging="81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D61206EE">
      <w:start w:val="1"/>
      <w:numFmt w:val="lowerLetter"/>
      <w:lvlText w:val="%5."/>
      <w:lvlJc w:val="left"/>
      <w:pPr>
        <w:tabs>
          <w:tab w:val="num" w:pos="567"/>
        </w:tabs>
        <w:ind w:left="0" w:firstLine="0"/>
      </w:pPr>
      <w:rPr>
        <w:rFonts w:hint="default"/>
        <w:b w:val="0"/>
      </w:r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9FB4369E">
      <w:start w:val="1"/>
      <w:numFmt w:val="lowerLetter"/>
      <w:lvlText w:val="%8."/>
      <w:lvlJc w:val="left"/>
      <w:pPr>
        <w:tabs>
          <w:tab w:val="num" w:pos="567"/>
        </w:tabs>
        <w:ind w:left="0" w:firstLine="0"/>
      </w:pPr>
      <w:rPr>
        <w:rFonts w:hint="default"/>
      </w:rPr>
    </w:lvl>
    <w:lvl w:ilvl="8" w:tplc="0419001B">
      <w:start w:val="1"/>
      <w:numFmt w:val="lowerRoman"/>
      <w:lvlText w:val="%9."/>
      <w:lvlJc w:val="right"/>
      <w:pPr>
        <w:ind w:left="7047" w:hanging="180"/>
      </w:pPr>
    </w:lvl>
  </w:abstractNum>
  <w:abstractNum w:abstractNumId="9" w15:restartNumberingAfterBreak="0">
    <w:nsid w:val="29CC265D"/>
    <w:multiLevelType w:val="hybridMultilevel"/>
    <w:tmpl w:val="B4C2F10A"/>
    <w:lvl w:ilvl="0" w:tplc="00CE45BA">
      <w:start w:val="9"/>
      <w:numFmt w:val="decimal"/>
      <w:lvlText w:val="%1."/>
      <w:lvlJc w:val="left"/>
      <w:pPr>
        <w:ind w:left="360"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2CFB4541"/>
    <w:multiLevelType w:val="hybridMultilevel"/>
    <w:tmpl w:val="4D66BB44"/>
    <w:lvl w:ilvl="0" w:tplc="EB9C570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2D8D3510"/>
    <w:multiLevelType w:val="hybridMultilevel"/>
    <w:tmpl w:val="B4A6F618"/>
    <w:lvl w:ilvl="0" w:tplc="EA204D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22F97"/>
    <w:multiLevelType w:val="hybridMultilevel"/>
    <w:tmpl w:val="4A3EAC7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F2B4D7A"/>
    <w:multiLevelType w:val="hybridMultilevel"/>
    <w:tmpl w:val="9C4A5396"/>
    <w:lvl w:ilvl="0" w:tplc="06043CE8">
      <w:start w:val="1"/>
      <w:numFmt w:val="decimal"/>
      <w:lvlText w:val="%1."/>
      <w:lvlJc w:val="left"/>
      <w:pPr>
        <w:ind w:left="644" w:hanging="360"/>
      </w:pPr>
      <w:rPr>
        <w:b/>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4" w15:restartNumberingAfterBreak="0">
    <w:nsid w:val="334A535C"/>
    <w:multiLevelType w:val="hybridMultilevel"/>
    <w:tmpl w:val="90D238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4E07A0"/>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14455F"/>
    <w:multiLevelType w:val="hybridMultilevel"/>
    <w:tmpl w:val="100CDE5A"/>
    <w:lvl w:ilvl="0" w:tplc="911087F4">
      <w:start w:val="1"/>
      <w:numFmt w:val="lowerLetter"/>
      <w:lvlText w:val="%1."/>
      <w:lvlJc w:val="left"/>
      <w:pPr>
        <w:tabs>
          <w:tab w:val="num" w:pos="567"/>
        </w:tabs>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7DD5C52"/>
    <w:multiLevelType w:val="hybridMultilevel"/>
    <w:tmpl w:val="F8102F1E"/>
    <w:lvl w:ilvl="0" w:tplc="010EC430">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0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CD4758"/>
    <w:multiLevelType w:val="hybridMultilevel"/>
    <w:tmpl w:val="3A588A38"/>
    <w:lvl w:ilvl="0" w:tplc="7790543E">
      <w:start w:val="1"/>
      <w:numFmt w:val="lowerLetter"/>
      <w:lvlText w:val="%1."/>
      <w:lvlJc w:val="left"/>
      <w:pPr>
        <w:tabs>
          <w:tab w:val="num" w:pos="567"/>
        </w:tabs>
        <w:ind w:left="0" w:firstLine="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0747036"/>
    <w:multiLevelType w:val="multilevel"/>
    <w:tmpl w:val="B710841A"/>
    <w:lvl w:ilvl="0">
      <w:start w:val="3"/>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7C347A"/>
    <w:multiLevelType w:val="multilevel"/>
    <w:tmpl w:val="16728C4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0D5491"/>
    <w:multiLevelType w:val="multilevel"/>
    <w:tmpl w:val="F4F2965C"/>
    <w:lvl w:ilvl="0">
      <w:start w:val="1"/>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CA5788"/>
    <w:multiLevelType w:val="multilevel"/>
    <w:tmpl w:val="B710841A"/>
    <w:lvl w:ilvl="0">
      <w:start w:val="3"/>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8761BC"/>
    <w:multiLevelType w:val="hybridMultilevel"/>
    <w:tmpl w:val="49C47398"/>
    <w:lvl w:ilvl="0" w:tplc="911087F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ABB1D33"/>
    <w:multiLevelType w:val="multilevel"/>
    <w:tmpl w:val="DA0449FE"/>
    <w:lvl w:ilvl="0">
      <w:start w:val="18"/>
      <w:numFmt w:val="decimal"/>
      <w:lvlText w:val="%1"/>
      <w:lvlJc w:val="left"/>
      <w:pPr>
        <w:ind w:left="360" w:hanging="360"/>
      </w:pPr>
    </w:lvl>
    <w:lvl w:ilvl="1">
      <w:start w:val="1"/>
      <w:numFmt w:val="lowerLetter"/>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50B15D2B"/>
    <w:multiLevelType w:val="hybridMultilevel"/>
    <w:tmpl w:val="F0048BD4"/>
    <w:lvl w:ilvl="0" w:tplc="911087F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3645E7A"/>
    <w:multiLevelType w:val="hybridMultilevel"/>
    <w:tmpl w:val="01E06340"/>
    <w:lvl w:ilvl="0" w:tplc="A3686B0E">
      <w:start w:val="1"/>
      <w:numFmt w:val="russianLower"/>
      <w:suff w:val="space"/>
      <w:lvlText w:val="%1)"/>
      <w:lvlJc w:val="left"/>
      <w:pPr>
        <w:ind w:left="360" w:hanging="360"/>
      </w:pPr>
      <w:rPr>
        <w:rFonts w:hint="default"/>
      </w:rPr>
    </w:lvl>
    <w:lvl w:ilvl="1" w:tplc="F2EA9638">
      <w:start w:val="1"/>
      <w:numFmt w:val="russianLower"/>
      <w:suff w:val="space"/>
      <w:lvlText w:val="%2)"/>
      <w:lvlJc w:val="left"/>
      <w:pPr>
        <w:ind w:left="36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CB3294"/>
    <w:multiLevelType w:val="hybridMultilevel"/>
    <w:tmpl w:val="FC260AF6"/>
    <w:lvl w:ilvl="0" w:tplc="D242EA30">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15:restartNumberingAfterBreak="0">
    <w:nsid w:val="58EC20F7"/>
    <w:multiLevelType w:val="multilevel"/>
    <w:tmpl w:val="7D048226"/>
    <w:lvl w:ilvl="0">
      <w:start w:val="1"/>
      <w:numFmt w:val="lowerLetter"/>
      <w:lvlText w:val="%1)"/>
      <w:lvlJc w:val="left"/>
      <w:pPr>
        <w:ind w:left="360" w:hanging="360"/>
      </w:pPr>
      <w:rPr>
        <w:rFonts w:hint="default"/>
      </w:rPr>
    </w:lvl>
    <w:lvl w:ilvl="1">
      <w:start w:val="2"/>
      <w:numFmt w:val="lowerLetter"/>
      <w:lvlText w:val="%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15:restartNumberingAfterBreak="0">
    <w:nsid w:val="5E3C78DA"/>
    <w:multiLevelType w:val="hybridMultilevel"/>
    <w:tmpl w:val="0ED8B7AA"/>
    <w:lvl w:ilvl="0" w:tplc="911087F4">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0" w15:restartNumberingAfterBreak="0">
    <w:nsid w:val="60D520F6"/>
    <w:multiLevelType w:val="hybridMultilevel"/>
    <w:tmpl w:val="756880D0"/>
    <w:lvl w:ilvl="0" w:tplc="911087F4">
      <w:start w:val="1"/>
      <w:numFmt w:val="lowerLetter"/>
      <w:lvlText w:val="%1."/>
      <w:lvlJc w:val="left"/>
      <w:pPr>
        <w:ind w:left="754" w:hanging="360"/>
      </w:pPr>
      <w:rPr>
        <w:rFonts w:hint="default"/>
      </w:rPr>
    </w:lvl>
    <w:lvl w:ilvl="1" w:tplc="04180019" w:tentative="1">
      <w:start w:val="1"/>
      <w:numFmt w:val="lowerLetter"/>
      <w:lvlText w:val="%2."/>
      <w:lvlJc w:val="left"/>
      <w:pPr>
        <w:ind w:left="1474" w:hanging="360"/>
      </w:pPr>
    </w:lvl>
    <w:lvl w:ilvl="2" w:tplc="0418001B" w:tentative="1">
      <w:start w:val="1"/>
      <w:numFmt w:val="lowerRoman"/>
      <w:lvlText w:val="%3."/>
      <w:lvlJc w:val="right"/>
      <w:pPr>
        <w:ind w:left="2194" w:hanging="180"/>
      </w:pPr>
    </w:lvl>
    <w:lvl w:ilvl="3" w:tplc="0418000F" w:tentative="1">
      <w:start w:val="1"/>
      <w:numFmt w:val="decimal"/>
      <w:lvlText w:val="%4."/>
      <w:lvlJc w:val="left"/>
      <w:pPr>
        <w:ind w:left="2914" w:hanging="360"/>
      </w:pPr>
    </w:lvl>
    <w:lvl w:ilvl="4" w:tplc="04180019" w:tentative="1">
      <w:start w:val="1"/>
      <w:numFmt w:val="lowerLetter"/>
      <w:lvlText w:val="%5."/>
      <w:lvlJc w:val="left"/>
      <w:pPr>
        <w:ind w:left="3634" w:hanging="360"/>
      </w:pPr>
    </w:lvl>
    <w:lvl w:ilvl="5" w:tplc="0418001B" w:tentative="1">
      <w:start w:val="1"/>
      <w:numFmt w:val="lowerRoman"/>
      <w:lvlText w:val="%6."/>
      <w:lvlJc w:val="right"/>
      <w:pPr>
        <w:ind w:left="4354" w:hanging="180"/>
      </w:pPr>
    </w:lvl>
    <w:lvl w:ilvl="6" w:tplc="0418000F" w:tentative="1">
      <w:start w:val="1"/>
      <w:numFmt w:val="decimal"/>
      <w:lvlText w:val="%7."/>
      <w:lvlJc w:val="left"/>
      <w:pPr>
        <w:ind w:left="5074" w:hanging="360"/>
      </w:pPr>
    </w:lvl>
    <w:lvl w:ilvl="7" w:tplc="04180019" w:tentative="1">
      <w:start w:val="1"/>
      <w:numFmt w:val="lowerLetter"/>
      <w:lvlText w:val="%8."/>
      <w:lvlJc w:val="left"/>
      <w:pPr>
        <w:ind w:left="5794" w:hanging="360"/>
      </w:pPr>
    </w:lvl>
    <w:lvl w:ilvl="8" w:tplc="0418001B" w:tentative="1">
      <w:start w:val="1"/>
      <w:numFmt w:val="lowerRoman"/>
      <w:lvlText w:val="%9."/>
      <w:lvlJc w:val="right"/>
      <w:pPr>
        <w:ind w:left="6514" w:hanging="180"/>
      </w:pPr>
    </w:lvl>
  </w:abstractNum>
  <w:abstractNum w:abstractNumId="31" w15:restartNumberingAfterBreak="0">
    <w:nsid w:val="676D08C3"/>
    <w:multiLevelType w:val="hybridMultilevel"/>
    <w:tmpl w:val="E144B310"/>
    <w:lvl w:ilvl="0" w:tplc="5C8A9586">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15:restartNumberingAfterBreak="0">
    <w:nsid w:val="6B556AA3"/>
    <w:multiLevelType w:val="hybridMultilevel"/>
    <w:tmpl w:val="974E36B8"/>
    <w:lvl w:ilvl="0" w:tplc="911087F4">
      <w:start w:val="1"/>
      <w:numFmt w:val="lowerLetter"/>
      <w:lvlText w:val="%1."/>
      <w:lvlJc w:val="left"/>
      <w:pPr>
        <w:ind w:left="754" w:hanging="360"/>
      </w:pPr>
      <w:rPr>
        <w:rFonts w:hint="default"/>
      </w:rPr>
    </w:lvl>
    <w:lvl w:ilvl="1" w:tplc="04180019" w:tentative="1">
      <w:start w:val="1"/>
      <w:numFmt w:val="lowerLetter"/>
      <w:lvlText w:val="%2."/>
      <w:lvlJc w:val="left"/>
      <w:pPr>
        <w:ind w:left="1474" w:hanging="360"/>
      </w:pPr>
    </w:lvl>
    <w:lvl w:ilvl="2" w:tplc="0418001B" w:tentative="1">
      <w:start w:val="1"/>
      <w:numFmt w:val="lowerRoman"/>
      <w:lvlText w:val="%3."/>
      <w:lvlJc w:val="right"/>
      <w:pPr>
        <w:ind w:left="2194" w:hanging="180"/>
      </w:pPr>
    </w:lvl>
    <w:lvl w:ilvl="3" w:tplc="0418000F" w:tentative="1">
      <w:start w:val="1"/>
      <w:numFmt w:val="decimal"/>
      <w:lvlText w:val="%4."/>
      <w:lvlJc w:val="left"/>
      <w:pPr>
        <w:ind w:left="2914" w:hanging="360"/>
      </w:pPr>
    </w:lvl>
    <w:lvl w:ilvl="4" w:tplc="04180019" w:tentative="1">
      <w:start w:val="1"/>
      <w:numFmt w:val="lowerLetter"/>
      <w:lvlText w:val="%5."/>
      <w:lvlJc w:val="left"/>
      <w:pPr>
        <w:ind w:left="3634" w:hanging="360"/>
      </w:pPr>
    </w:lvl>
    <w:lvl w:ilvl="5" w:tplc="0418001B" w:tentative="1">
      <w:start w:val="1"/>
      <w:numFmt w:val="lowerRoman"/>
      <w:lvlText w:val="%6."/>
      <w:lvlJc w:val="right"/>
      <w:pPr>
        <w:ind w:left="4354" w:hanging="180"/>
      </w:pPr>
    </w:lvl>
    <w:lvl w:ilvl="6" w:tplc="0418000F" w:tentative="1">
      <w:start w:val="1"/>
      <w:numFmt w:val="decimal"/>
      <w:lvlText w:val="%7."/>
      <w:lvlJc w:val="left"/>
      <w:pPr>
        <w:ind w:left="5074" w:hanging="360"/>
      </w:pPr>
    </w:lvl>
    <w:lvl w:ilvl="7" w:tplc="04180019" w:tentative="1">
      <w:start w:val="1"/>
      <w:numFmt w:val="lowerLetter"/>
      <w:lvlText w:val="%8."/>
      <w:lvlJc w:val="left"/>
      <w:pPr>
        <w:ind w:left="5794" w:hanging="360"/>
      </w:pPr>
    </w:lvl>
    <w:lvl w:ilvl="8" w:tplc="0418001B" w:tentative="1">
      <w:start w:val="1"/>
      <w:numFmt w:val="lowerRoman"/>
      <w:lvlText w:val="%9."/>
      <w:lvlJc w:val="right"/>
      <w:pPr>
        <w:ind w:left="6514" w:hanging="180"/>
      </w:pPr>
    </w:lvl>
  </w:abstractNum>
  <w:abstractNum w:abstractNumId="33" w15:restartNumberingAfterBreak="0">
    <w:nsid w:val="6D49489B"/>
    <w:multiLevelType w:val="multilevel"/>
    <w:tmpl w:val="C03AFC3E"/>
    <w:lvl w:ilvl="0">
      <w:start w:val="1"/>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B21105"/>
    <w:multiLevelType w:val="hybridMultilevel"/>
    <w:tmpl w:val="6B145324"/>
    <w:lvl w:ilvl="0" w:tplc="E4506F68">
      <w:start w:val="1"/>
      <w:numFmt w:val="lowerLetter"/>
      <w:lvlText w:val="%1."/>
      <w:lvlJc w:val="left"/>
      <w:pPr>
        <w:tabs>
          <w:tab w:val="num" w:pos="567"/>
        </w:tabs>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12B3F9F"/>
    <w:multiLevelType w:val="hybridMultilevel"/>
    <w:tmpl w:val="E0DCF1EC"/>
    <w:lvl w:ilvl="0" w:tplc="E8967C6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FB6E33"/>
    <w:multiLevelType w:val="hybridMultilevel"/>
    <w:tmpl w:val="CCFC9430"/>
    <w:lvl w:ilvl="0" w:tplc="04429758">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7" w15:restartNumberingAfterBreak="0">
    <w:nsid w:val="72D94578"/>
    <w:multiLevelType w:val="multilevel"/>
    <w:tmpl w:val="8CE221AE"/>
    <w:lvl w:ilvl="0">
      <w:start w:val="11"/>
      <w:numFmt w:val="decimal"/>
      <w:lvlText w:val="%1"/>
      <w:lvlJc w:val="left"/>
      <w:pPr>
        <w:ind w:left="360" w:hanging="360"/>
      </w:pPr>
    </w:lvl>
    <w:lvl w:ilvl="1">
      <w:start w:val="1"/>
      <w:numFmt w:val="lowerLetter"/>
      <w:lvlText w:val="%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74367A5D"/>
    <w:multiLevelType w:val="hybridMultilevel"/>
    <w:tmpl w:val="5802B1C4"/>
    <w:lvl w:ilvl="0" w:tplc="C5B408EA">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5C677FB"/>
    <w:multiLevelType w:val="multilevel"/>
    <w:tmpl w:val="468A9792"/>
    <w:lvl w:ilvl="0">
      <w:start w:val="1"/>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ABC44CB"/>
    <w:multiLevelType w:val="hybridMultilevel"/>
    <w:tmpl w:val="B6E4ED16"/>
    <w:lvl w:ilvl="0" w:tplc="EB9C5704">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BBD5B9A"/>
    <w:multiLevelType w:val="hybridMultilevel"/>
    <w:tmpl w:val="0B006C7E"/>
    <w:lvl w:ilvl="0" w:tplc="EA204D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4F7EE8"/>
    <w:multiLevelType w:val="hybridMultilevel"/>
    <w:tmpl w:val="4A0AED8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05799579">
    <w:abstractNumId w:val="17"/>
  </w:num>
  <w:num w:numId="2" w16cid:durableId="535433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268976">
    <w:abstractNumId w:val="36"/>
  </w:num>
  <w:num w:numId="4" w16cid:durableId="17751306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803354">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266197">
    <w:abstractNumId w:val="28"/>
  </w:num>
  <w:num w:numId="7" w16cid:durableId="590892220">
    <w:abstractNumId w:val="8"/>
  </w:num>
  <w:num w:numId="8" w16cid:durableId="15988247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9151597">
    <w:abstractNumId w:val="2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2553839">
    <w:abstractNumId w:val="20"/>
  </w:num>
  <w:num w:numId="11" w16cid:durableId="1279876497">
    <w:abstractNumId w:val="8"/>
  </w:num>
  <w:num w:numId="12" w16cid:durableId="15138838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9031480">
    <w:abstractNumId w:val="36"/>
  </w:num>
  <w:num w:numId="14" w16cid:durableId="147062922">
    <w:abstractNumId w:val="41"/>
  </w:num>
  <w:num w:numId="15" w16cid:durableId="1691026525">
    <w:abstractNumId w:val="11"/>
  </w:num>
  <w:num w:numId="16" w16cid:durableId="38215197">
    <w:abstractNumId w:val="6"/>
  </w:num>
  <w:num w:numId="17" w16cid:durableId="1949313686">
    <w:abstractNumId w:val="27"/>
  </w:num>
  <w:num w:numId="18" w16cid:durableId="515773029">
    <w:abstractNumId w:val="31"/>
  </w:num>
  <w:num w:numId="19" w16cid:durableId="26026663">
    <w:abstractNumId w:val="10"/>
  </w:num>
  <w:num w:numId="20" w16cid:durableId="317150826">
    <w:abstractNumId w:val="40"/>
  </w:num>
  <w:num w:numId="21" w16cid:durableId="161430683">
    <w:abstractNumId w:val="12"/>
  </w:num>
  <w:num w:numId="22" w16cid:durableId="384715996">
    <w:abstractNumId w:val="4"/>
  </w:num>
  <w:num w:numId="23" w16cid:durableId="869416558">
    <w:abstractNumId w:val="35"/>
  </w:num>
  <w:num w:numId="24" w16cid:durableId="1645232823">
    <w:abstractNumId w:val="5"/>
  </w:num>
  <w:num w:numId="25" w16cid:durableId="699008791">
    <w:abstractNumId w:val="9"/>
  </w:num>
  <w:num w:numId="26" w16cid:durableId="446656806">
    <w:abstractNumId w:val="38"/>
  </w:num>
  <w:num w:numId="27" w16cid:durableId="2141336881">
    <w:abstractNumId w:val="3"/>
  </w:num>
  <w:num w:numId="28" w16cid:durableId="1481849655">
    <w:abstractNumId w:val="1"/>
  </w:num>
  <w:num w:numId="29" w16cid:durableId="747195986">
    <w:abstractNumId w:val="14"/>
  </w:num>
  <w:num w:numId="30" w16cid:durableId="1330058130">
    <w:abstractNumId w:val="2"/>
  </w:num>
  <w:num w:numId="31" w16cid:durableId="1640185936">
    <w:abstractNumId w:val="15"/>
  </w:num>
  <w:num w:numId="32" w16cid:durableId="99105478">
    <w:abstractNumId w:val="16"/>
  </w:num>
  <w:num w:numId="33" w16cid:durableId="743839866">
    <w:abstractNumId w:val="34"/>
  </w:num>
  <w:num w:numId="34" w16cid:durableId="613446651">
    <w:abstractNumId w:val="18"/>
  </w:num>
  <w:num w:numId="35" w16cid:durableId="1590036835">
    <w:abstractNumId w:val="39"/>
  </w:num>
  <w:num w:numId="36" w16cid:durableId="1028139888">
    <w:abstractNumId w:val="42"/>
  </w:num>
  <w:num w:numId="37" w16cid:durableId="884755749">
    <w:abstractNumId w:val="22"/>
  </w:num>
  <w:num w:numId="38" w16cid:durableId="1071922983">
    <w:abstractNumId w:val="33"/>
  </w:num>
  <w:num w:numId="39" w16cid:durableId="1857618536">
    <w:abstractNumId w:val="19"/>
  </w:num>
  <w:num w:numId="40" w16cid:durableId="846407609">
    <w:abstractNumId w:val="0"/>
  </w:num>
  <w:num w:numId="41" w16cid:durableId="1099330194">
    <w:abstractNumId w:val="21"/>
  </w:num>
  <w:num w:numId="42" w16cid:durableId="61606835">
    <w:abstractNumId w:val="7"/>
  </w:num>
  <w:num w:numId="43" w16cid:durableId="203979333">
    <w:abstractNumId w:val="32"/>
  </w:num>
  <w:num w:numId="44" w16cid:durableId="1850677909">
    <w:abstractNumId w:val="23"/>
  </w:num>
  <w:num w:numId="45" w16cid:durableId="625889381">
    <w:abstractNumId w:val="25"/>
  </w:num>
  <w:num w:numId="46" w16cid:durableId="765467098">
    <w:abstractNumId w:val="26"/>
  </w:num>
  <w:num w:numId="47" w16cid:durableId="318731242">
    <w:abstractNumId w:val="30"/>
  </w:num>
  <w:num w:numId="48" w16cid:durableId="5668881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E1"/>
    <w:rsid w:val="00007126"/>
    <w:rsid w:val="00012D0C"/>
    <w:rsid w:val="00015456"/>
    <w:rsid w:val="000173B0"/>
    <w:rsid w:val="0002066D"/>
    <w:rsid w:val="00022C9E"/>
    <w:rsid w:val="00030BC8"/>
    <w:rsid w:val="00036B5F"/>
    <w:rsid w:val="00040C3E"/>
    <w:rsid w:val="00042C60"/>
    <w:rsid w:val="000512DB"/>
    <w:rsid w:val="00054559"/>
    <w:rsid w:val="00055C49"/>
    <w:rsid w:val="00057560"/>
    <w:rsid w:val="0006146F"/>
    <w:rsid w:val="00085A5C"/>
    <w:rsid w:val="00087B96"/>
    <w:rsid w:val="00095320"/>
    <w:rsid w:val="000A0510"/>
    <w:rsid w:val="000A6775"/>
    <w:rsid w:val="000C0EC0"/>
    <w:rsid w:val="000C602D"/>
    <w:rsid w:val="000D1CFE"/>
    <w:rsid w:val="000F1C9C"/>
    <w:rsid w:val="000F45E3"/>
    <w:rsid w:val="000F4D33"/>
    <w:rsid w:val="0010069B"/>
    <w:rsid w:val="0010752D"/>
    <w:rsid w:val="00115831"/>
    <w:rsid w:val="00121559"/>
    <w:rsid w:val="0012215B"/>
    <w:rsid w:val="001305AA"/>
    <w:rsid w:val="00130E15"/>
    <w:rsid w:val="00134FB7"/>
    <w:rsid w:val="00136978"/>
    <w:rsid w:val="00141996"/>
    <w:rsid w:val="00142493"/>
    <w:rsid w:val="00142BBB"/>
    <w:rsid w:val="00144625"/>
    <w:rsid w:val="001519CD"/>
    <w:rsid w:val="00163DF0"/>
    <w:rsid w:val="001843F0"/>
    <w:rsid w:val="0018562E"/>
    <w:rsid w:val="0019163C"/>
    <w:rsid w:val="00193BB9"/>
    <w:rsid w:val="001A135C"/>
    <w:rsid w:val="001A252C"/>
    <w:rsid w:val="001A40F4"/>
    <w:rsid w:val="001A7358"/>
    <w:rsid w:val="001B63D9"/>
    <w:rsid w:val="001B6B86"/>
    <w:rsid w:val="001C0ADC"/>
    <w:rsid w:val="001C5325"/>
    <w:rsid w:val="001D35B7"/>
    <w:rsid w:val="001D5FA4"/>
    <w:rsid w:val="001D7B3B"/>
    <w:rsid w:val="001F24B6"/>
    <w:rsid w:val="001F3119"/>
    <w:rsid w:val="001F48E4"/>
    <w:rsid w:val="001F5E44"/>
    <w:rsid w:val="00200A59"/>
    <w:rsid w:val="0020143B"/>
    <w:rsid w:val="002023D5"/>
    <w:rsid w:val="00204674"/>
    <w:rsid w:val="0020673B"/>
    <w:rsid w:val="00212B96"/>
    <w:rsid w:val="00212E81"/>
    <w:rsid w:val="0021439D"/>
    <w:rsid w:val="00222683"/>
    <w:rsid w:val="002227A7"/>
    <w:rsid w:val="002239C0"/>
    <w:rsid w:val="002250AB"/>
    <w:rsid w:val="002357CA"/>
    <w:rsid w:val="002363C6"/>
    <w:rsid w:val="002426AD"/>
    <w:rsid w:val="00243E93"/>
    <w:rsid w:val="00267988"/>
    <w:rsid w:val="00270DCE"/>
    <w:rsid w:val="00275ECB"/>
    <w:rsid w:val="00285FD7"/>
    <w:rsid w:val="002872E1"/>
    <w:rsid w:val="00293B16"/>
    <w:rsid w:val="002A0D38"/>
    <w:rsid w:val="002A43B8"/>
    <w:rsid w:val="002B0533"/>
    <w:rsid w:val="002B4956"/>
    <w:rsid w:val="002B692E"/>
    <w:rsid w:val="002C7BE8"/>
    <w:rsid w:val="002D06F2"/>
    <w:rsid w:val="002D221F"/>
    <w:rsid w:val="002D495E"/>
    <w:rsid w:val="002E0E37"/>
    <w:rsid w:val="002E41FD"/>
    <w:rsid w:val="002E7804"/>
    <w:rsid w:val="002F1386"/>
    <w:rsid w:val="002F3200"/>
    <w:rsid w:val="002F42DF"/>
    <w:rsid w:val="00315E26"/>
    <w:rsid w:val="00323E66"/>
    <w:rsid w:val="0033182A"/>
    <w:rsid w:val="00335778"/>
    <w:rsid w:val="003359B5"/>
    <w:rsid w:val="00343FA6"/>
    <w:rsid w:val="003610D6"/>
    <w:rsid w:val="0036494D"/>
    <w:rsid w:val="0037156C"/>
    <w:rsid w:val="003733CA"/>
    <w:rsid w:val="00384A7A"/>
    <w:rsid w:val="00385502"/>
    <w:rsid w:val="0039126F"/>
    <w:rsid w:val="00391802"/>
    <w:rsid w:val="00393EB8"/>
    <w:rsid w:val="00393F16"/>
    <w:rsid w:val="003951FB"/>
    <w:rsid w:val="003A0D82"/>
    <w:rsid w:val="003A4FC9"/>
    <w:rsid w:val="003B0493"/>
    <w:rsid w:val="003B2FCE"/>
    <w:rsid w:val="003C0EA3"/>
    <w:rsid w:val="003D021E"/>
    <w:rsid w:val="003D08B7"/>
    <w:rsid w:val="003E2DFC"/>
    <w:rsid w:val="003E37FA"/>
    <w:rsid w:val="003E41D9"/>
    <w:rsid w:val="003E52E7"/>
    <w:rsid w:val="003F0825"/>
    <w:rsid w:val="003F3A07"/>
    <w:rsid w:val="003F43ED"/>
    <w:rsid w:val="0040039D"/>
    <w:rsid w:val="00400824"/>
    <w:rsid w:val="00400E9A"/>
    <w:rsid w:val="00401154"/>
    <w:rsid w:val="0041107C"/>
    <w:rsid w:val="004125EA"/>
    <w:rsid w:val="00415500"/>
    <w:rsid w:val="0041723D"/>
    <w:rsid w:val="004218EA"/>
    <w:rsid w:val="00425255"/>
    <w:rsid w:val="00427AE9"/>
    <w:rsid w:val="00441FFF"/>
    <w:rsid w:val="00447AD0"/>
    <w:rsid w:val="00462A98"/>
    <w:rsid w:val="00462C43"/>
    <w:rsid w:val="004640C1"/>
    <w:rsid w:val="00465FE2"/>
    <w:rsid w:val="0046601D"/>
    <w:rsid w:val="004771BF"/>
    <w:rsid w:val="00481B51"/>
    <w:rsid w:val="00484660"/>
    <w:rsid w:val="00494280"/>
    <w:rsid w:val="00497B8C"/>
    <w:rsid w:val="004A1218"/>
    <w:rsid w:val="004B02BF"/>
    <w:rsid w:val="004B58AE"/>
    <w:rsid w:val="004B7D2A"/>
    <w:rsid w:val="004C0340"/>
    <w:rsid w:val="004C3C4B"/>
    <w:rsid w:val="004D0F8E"/>
    <w:rsid w:val="004D35BA"/>
    <w:rsid w:val="004D361E"/>
    <w:rsid w:val="004F4DA2"/>
    <w:rsid w:val="004F633D"/>
    <w:rsid w:val="004F6990"/>
    <w:rsid w:val="0050058C"/>
    <w:rsid w:val="00501648"/>
    <w:rsid w:val="0050333E"/>
    <w:rsid w:val="005105B3"/>
    <w:rsid w:val="00527B73"/>
    <w:rsid w:val="00533CA2"/>
    <w:rsid w:val="005356F2"/>
    <w:rsid w:val="005438FE"/>
    <w:rsid w:val="005547EE"/>
    <w:rsid w:val="00561B4D"/>
    <w:rsid w:val="00562699"/>
    <w:rsid w:val="00575319"/>
    <w:rsid w:val="00575A47"/>
    <w:rsid w:val="0059011C"/>
    <w:rsid w:val="005A1A93"/>
    <w:rsid w:val="005A785D"/>
    <w:rsid w:val="005B48C6"/>
    <w:rsid w:val="005D60E2"/>
    <w:rsid w:val="005D6350"/>
    <w:rsid w:val="005E3970"/>
    <w:rsid w:val="005F1663"/>
    <w:rsid w:val="005F46FC"/>
    <w:rsid w:val="00604D0E"/>
    <w:rsid w:val="006058D2"/>
    <w:rsid w:val="00606698"/>
    <w:rsid w:val="00627C44"/>
    <w:rsid w:val="00634EAF"/>
    <w:rsid w:val="0066062D"/>
    <w:rsid w:val="00664D47"/>
    <w:rsid w:val="00666F73"/>
    <w:rsid w:val="0068756B"/>
    <w:rsid w:val="0069261A"/>
    <w:rsid w:val="006A40E6"/>
    <w:rsid w:val="006A4D55"/>
    <w:rsid w:val="006B486A"/>
    <w:rsid w:val="006B5EFA"/>
    <w:rsid w:val="006B64FD"/>
    <w:rsid w:val="006C27F0"/>
    <w:rsid w:val="0070128A"/>
    <w:rsid w:val="00712FEA"/>
    <w:rsid w:val="00715282"/>
    <w:rsid w:val="00716D52"/>
    <w:rsid w:val="00717495"/>
    <w:rsid w:val="00726EAC"/>
    <w:rsid w:val="00726EFD"/>
    <w:rsid w:val="00735CC0"/>
    <w:rsid w:val="00743CA3"/>
    <w:rsid w:val="00745C01"/>
    <w:rsid w:val="00753AD2"/>
    <w:rsid w:val="00753C81"/>
    <w:rsid w:val="00756413"/>
    <w:rsid w:val="00763E78"/>
    <w:rsid w:val="00767125"/>
    <w:rsid w:val="0077172B"/>
    <w:rsid w:val="007774E5"/>
    <w:rsid w:val="007927B5"/>
    <w:rsid w:val="0079648E"/>
    <w:rsid w:val="007A07CD"/>
    <w:rsid w:val="007A18B2"/>
    <w:rsid w:val="007A6997"/>
    <w:rsid w:val="007B63D2"/>
    <w:rsid w:val="007D0AB6"/>
    <w:rsid w:val="007F777A"/>
    <w:rsid w:val="00806418"/>
    <w:rsid w:val="008109BC"/>
    <w:rsid w:val="00827EF8"/>
    <w:rsid w:val="00837BB4"/>
    <w:rsid w:val="00843FC7"/>
    <w:rsid w:val="00850DD1"/>
    <w:rsid w:val="008643D8"/>
    <w:rsid w:val="00864D9E"/>
    <w:rsid w:val="00866AD2"/>
    <w:rsid w:val="00867A5F"/>
    <w:rsid w:val="00871C86"/>
    <w:rsid w:val="00881BE7"/>
    <w:rsid w:val="00885D86"/>
    <w:rsid w:val="00885DC9"/>
    <w:rsid w:val="008969AB"/>
    <w:rsid w:val="008A213F"/>
    <w:rsid w:val="008B0A6B"/>
    <w:rsid w:val="008D5087"/>
    <w:rsid w:val="008D5334"/>
    <w:rsid w:val="008E4016"/>
    <w:rsid w:val="008E4B01"/>
    <w:rsid w:val="008E7099"/>
    <w:rsid w:val="008F3F1D"/>
    <w:rsid w:val="008F6511"/>
    <w:rsid w:val="00912151"/>
    <w:rsid w:val="009154FB"/>
    <w:rsid w:val="0091556D"/>
    <w:rsid w:val="00945DF4"/>
    <w:rsid w:val="009511F5"/>
    <w:rsid w:val="0097044C"/>
    <w:rsid w:val="009905D6"/>
    <w:rsid w:val="0099667B"/>
    <w:rsid w:val="009A7D46"/>
    <w:rsid w:val="009B751E"/>
    <w:rsid w:val="009C055F"/>
    <w:rsid w:val="009C16DB"/>
    <w:rsid w:val="009C3250"/>
    <w:rsid w:val="009D22EC"/>
    <w:rsid w:val="009D37E6"/>
    <w:rsid w:val="009D67C9"/>
    <w:rsid w:val="009E1532"/>
    <w:rsid w:val="009E5233"/>
    <w:rsid w:val="00A04CE5"/>
    <w:rsid w:val="00A20173"/>
    <w:rsid w:val="00A27F5F"/>
    <w:rsid w:val="00A37BC9"/>
    <w:rsid w:val="00A463E9"/>
    <w:rsid w:val="00A5730E"/>
    <w:rsid w:val="00A62DF4"/>
    <w:rsid w:val="00A71E93"/>
    <w:rsid w:val="00A72380"/>
    <w:rsid w:val="00A723F7"/>
    <w:rsid w:val="00A763A3"/>
    <w:rsid w:val="00A817D9"/>
    <w:rsid w:val="00A8663E"/>
    <w:rsid w:val="00AA67DD"/>
    <w:rsid w:val="00AB307B"/>
    <w:rsid w:val="00AC162B"/>
    <w:rsid w:val="00AC4F38"/>
    <w:rsid w:val="00AC7C39"/>
    <w:rsid w:val="00AD4598"/>
    <w:rsid w:val="00AD5ADE"/>
    <w:rsid w:val="00AE18A5"/>
    <w:rsid w:val="00AE5201"/>
    <w:rsid w:val="00AE7500"/>
    <w:rsid w:val="00AE7EC1"/>
    <w:rsid w:val="00AF0ECB"/>
    <w:rsid w:val="00B00C63"/>
    <w:rsid w:val="00B04661"/>
    <w:rsid w:val="00B07700"/>
    <w:rsid w:val="00B1796F"/>
    <w:rsid w:val="00B17E8C"/>
    <w:rsid w:val="00B20293"/>
    <w:rsid w:val="00B215FB"/>
    <w:rsid w:val="00B357CE"/>
    <w:rsid w:val="00B37984"/>
    <w:rsid w:val="00B41759"/>
    <w:rsid w:val="00B53313"/>
    <w:rsid w:val="00B538F6"/>
    <w:rsid w:val="00B54E19"/>
    <w:rsid w:val="00B77997"/>
    <w:rsid w:val="00B827EF"/>
    <w:rsid w:val="00B83278"/>
    <w:rsid w:val="00B876B6"/>
    <w:rsid w:val="00B87E10"/>
    <w:rsid w:val="00B93C85"/>
    <w:rsid w:val="00B9445B"/>
    <w:rsid w:val="00B9622B"/>
    <w:rsid w:val="00B96FD3"/>
    <w:rsid w:val="00BA31EF"/>
    <w:rsid w:val="00BA35EC"/>
    <w:rsid w:val="00BC39FC"/>
    <w:rsid w:val="00BC4BAA"/>
    <w:rsid w:val="00BD131A"/>
    <w:rsid w:val="00BD2945"/>
    <w:rsid w:val="00BD4F26"/>
    <w:rsid w:val="00BF0BCD"/>
    <w:rsid w:val="00C218E8"/>
    <w:rsid w:val="00C225C6"/>
    <w:rsid w:val="00C25242"/>
    <w:rsid w:val="00C31600"/>
    <w:rsid w:val="00C34CC8"/>
    <w:rsid w:val="00C5083D"/>
    <w:rsid w:val="00C6180D"/>
    <w:rsid w:val="00C61DFE"/>
    <w:rsid w:val="00C629BF"/>
    <w:rsid w:val="00C70722"/>
    <w:rsid w:val="00C73256"/>
    <w:rsid w:val="00C8430B"/>
    <w:rsid w:val="00C96A48"/>
    <w:rsid w:val="00CA157E"/>
    <w:rsid w:val="00CA2714"/>
    <w:rsid w:val="00CB087B"/>
    <w:rsid w:val="00CB7507"/>
    <w:rsid w:val="00CC69DA"/>
    <w:rsid w:val="00CD45FE"/>
    <w:rsid w:val="00CD55D0"/>
    <w:rsid w:val="00CD58BD"/>
    <w:rsid w:val="00CE04EA"/>
    <w:rsid w:val="00CE17AB"/>
    <w:rsid w:val="00CE7E74"/>
    <w:rsid w:val="00CF35DD"/>
    <w:rsid w:val="00CF513F"/>
    <w:rsid w:val="00CF5CC7"/>
    <w:rsid w:val="00D00C78"/>
    <w:rsid w:val="00D140D2"/>
    <w:rsid w:val="00D145E8"/>
    <w:rsid w:val="00D236B4"/>
    <w:rsid w:val="00D25F1E"/>
    <w:rsid w:val="00D30370"/>
    <w:rsid w:val="00D359CB"/>
    <w:rsid w:val="00D37D34"/>
    <w:rsid w:val="00D5280B"/>
    <w:rsid w:val="00D54A4C"/>
    <w:rsid w:val="00D65224"/>
    <w:rsid w:val="00D67666"/>
    <w:rsid w:val="00D70843"/>
    <w:rsid w:val="00D73CA5"/>
    <w:rsid w:val="00D77DA9"/>
    <w:rsid w:val="00D87AA8"/>
    <w:rsid w:val="00D93E03"/>
    <w:rsid w:val="00D94775"/>
    <w:rsid w:val="00DB38F9"/>
    <w:rsid w:val="00DC2013"/>
    <w:rsid w:val="00DC23FB"/>
    <w:rsid w:val="00DC3B33"/>
    <w:rsid w:val="00DC3F6C"/>
    <w:rsid w:val="00DC6FD7"/>
    <w:rsid w:val="00DD6A7C"/>
    <w:rsid w:val="00DE2FEB"/>
    <w:rsid w:val="00DE3C30"/>
    <w:rsid w:val="00DE5F09"/>
    <w:rsid w:val="00DF6099"/>
    <w:rsid w:val="00E03EDB"/>
    <w:rsid w:val="00E062D0"/>
    <w:rsid w:val="00E16594"/>
    <w:rsid w:val="00E43784"/>
    <w:rsid w:val="00E5419C"/>
    <w:rsid w:val="00E569A6"/>
    <w:rsid w:val="00E752EE"/>
    <w:rsid w:val="00E77802"/>
    <w:rsid w:val="00E8246D"/>
    <w:rsid w:val="00E826E2"/>
    <w:rsid w:val="00E82E93"/>
    <w:rsid w:val="00E85683"/>
    <w:rsid w:val="00EB1136"/>
    <w:rsid w:val="00EC0B3E"/>
    <w:rsid w:val="00ED15D9"/>
    <w:rsid w:val="00ED40F5"/>
    <w:rsid w:val="00ED6B7B"/>
    <w:rsid w:val="00ED7C19"/>
    <w:rsid w:val="00EE19AD"/>
    <w:rsid w:val="00EE3797"/>
    <w:rsid w:val="00F04D28"/>
    <w:rsid w:val="00F11810"/>
    <w:rsid w:val="00F13CE4"/>
    <w:rsid w:val="00F14B36"/>
    <w:rsid w:val="00F165DA"/>
    <w:rsid w:val="00F30576"/>
    <w:rsid w:val="00F32B00"/>
    <w:rsid w:val="00F33C40"/>
    <w:rsid w:val="00F40D63"/>
    <w:rsid w:val="00F44086"/>
    <w:rsid w:val="00F46C94"/>
    <w:rsid w:val="00F472C6"/>
    <w:rsid w:val="00F565CB"/>
    <w:rsid w:val="00F60C49"/>
    <w:rsid w:val="00F625DB"/>
    <w:rsid w:val="00F656C6"/>
    <w:rsid w:val="00F73373"/>
    <w:rsid w:val="00F7556E"/>
    <w:rsid w:val="00FA5ADE"/>
    <w:rsid w:val="00FA7DD9"/>
    <w:rsid w:val="00FB2A1A"/>
    <w:rsid w:val="00FB7358"/>
    <w:rsid w:val="00FC5C16"/>
    <w:rsid w:val="00FD48BD"/>
    <w:rsid w:val="00FE4182"/>
    <w:rsid w:val="00FE6E47"/>
    <w:rsid w:val="00FF0732"/>
    <w:rsid w:val="00FF1100"/>
    <w:rsid w:val="00FF4FC1"/>
    <w:rsid w:val="00FF668D"/>
    <w:rsid w:val="00FF7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BC37"/>
  <w15:docId w15:val="{BC029F29-AA6F-4854-B48F-5FD7CEAF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09"/>
    <w:pPr>
      <w:spacing w:after="200" w:line="276" w:lineRule="auto"/>
    </w:pPr>
    <w:rPr>
      <w:rFonts w:ascii="Calibri" w:eastAsia="SimSun" w:hAnsi="Calibri" w:cs="Times New Roman"/>
      <w:lang w:val="ro-RO" w:eastAsia="zh-CN"/>
    </w:rPr>
  </w:style>
  <w:style w:type="paragraph" w:styleId="8">
    <w:name w:val="heading 8"/>
    <w:basedOn w:val="a"/>
    <w:next w:val="a"/>
    <w:link w:val="80"/>
    <w:semiHidden/>
    <w:unhideWhenUsed/>
    <w:qFormat/>
    <w:rsid w:val="00115831"/>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2C43"/>
    <w:rPr>
      <w:color w:val="0563C1" w:themeColor="hyperlink"/>
      <w:u w:val="single"/>
    </w:rPr>
  </w:style>
  <w:style w:type="character" w:customStyle="1" w:styleId="a4">
    <w:name w:val="Абзац списка Знак"/>
    <w:link w:val="a5"/>
    <w:uiPriority w:val="34"/>
    <w:locked/>
    <w:rsid w:val="00462C43"/>
    <w:rPr>
      <w:rFonts w:ascii="SimSun" w:eastAsia="SimSun" w:hAnsi="SimSun"/>
      <w:lang w:val="ro-RO" w:eastAsia="zh-CN"/>
    </w:rPr>
  </w:style>
  <w:style w:type="paragraph" w:styleId="a5">
    <w:name w:val="List Paragraph"/>
    <w:basedOn w:val="a"/>
    <w:link w:val="a4"/>
    <w:uiPriority w:val="34"/>
    <w:qFormat/>
    <w:rsid w:val="00462C43"/>
    <w:pPr>
      <w:ind w:left="720"/>
      <w:contextualSpacing/>
    </w:pPr>
    <w:rPr>
      <w:rFonts w:ascii="SimSun" w:hAnsi="SimSun" w:cstheme="minorBidi"/>
    </w:rPr>
  </w:style>
  <w:style w:type="character" w:styleId="a6">
    <w:name w:val="Strong"/>
    <w:basedOn w:val="a0"/>
    <w:uiPriority w:val="22"/>
    <w:qFormat/>
    <w:rsid w:val="00716D52"/>
    <w:rPr>
      <w:b/>
      <w:bCs/>
    </w:rPr>
  </w:style>
  <w:style w:type="character" w:customStyle="1" w:styleId="docred">
    <w:name w:val="doc_red"/>
    <w:basedOn w:val="a0"/>
    <w:rsid w:val="00716D52"/>
  </w:style>
  <w:style w:type="character" w:customStyle="1" w:styleId="docblue">
    <w:name w:val="doc_blue"/>
    <w:basedOn w:val="a0"/>
    <w:rsid w:val="00716D52"/>
  </w:style>
  <w:style w:type="character" w:styleId="a7">
    <w:name w:val="Emphasis"/>
    <w:basedOn w:val="a0"/>
    <w:uiPriority w:val="20"/>
    <w:qFormat/>
    <w:rsid w:val="00716D52"/>
    <w:rPr>
      <w:i/>
      <w:iCs/>
    </w:rPr>
  </w:style>
  <w:style w:type="paragraph" w:styleId="a8">
    <w:name w:val="Balloon Text"/>
    <w:basedOn w:val="a"/>
    <w:link w:val="a9"/>
    <w:uiPriority w:val="99"/>
    <w:semiHidden/>
    <w:unhideWhenUsed/>
    <w:rsid w:val="00B96FD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96FD3"/>
    <w:rPr>
      <w:rFonts w:ascii="Segoe UI" w:eastAsia="SimSun" w:hAnsi="Segoe UI" w:cs="Segoe UI"/>
      <w:sz w:val="18"/>
      <w:szCs w:val="18"/>
      <w:lang w:val="ro-RO" w:eastAsia="zh-CN"/>
    </w:rPr>
  </w:style>
  <w:style w:type="paragraph" w:styleId="aa">
    <w:name w:val="header"/>
    <w:basedOn w:val="a"/>
    <w:link w:val="ab"/>
    <w:uiPriority w:val="99"/>
    <w:unhideWhenUsed/>
    <w:rsid w:val="003B2FCE"/>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3B2FCE"/>
    <w:rPr>
      <w:rFonts w:ascii="Calibri" w:eastAsia="SimSun" w:hAnsi="Calibri" w:cs="Times New Roman"/>
      <w:lang w:val="ro-RO" w:eastAsia="zh-CN"/>
    </w:rPr>
  </w:style>
  <w:style w:type="paragraph" w:styleId="ac">
    <w:name w:val="footer"/>
    <w:basedOn w:val="a"/>
    <w:link w:val="ad"/>
    <w:uiPriority w:val="99"/>
    <w:unhideWhenUsed/>
    <w:rsid w:val="003B2FCE"/>
    <w:pPr>
      <w:tabs>
        <w:tab w:val="center" w:pos="4844"/>
        <w:tab w:val="right" w:pos="9689"/>
      </w:tabs>
      <w:spacing w:after="0" w:line="240" w:lineRule="auto"/>
    </w:pPr>
  </w:style>
  <w:style w:type="character" w:customStyle="1" w:styleId="ad">
    <w:name w:val="Нижний колонтитул Знак"/>
    <w:basedOn w:val="a0"/>
    <w:link w:val="ac"/>
    <w:uiPriority w:val="99"/>
    <w:rsid w:val="003B2FCE"/>
    <w:rPr>
      <w:rFonts w:ascii="Calibri" w:eastAsia="SimSun" w:hAnsi="Calibri" w:cs="Times New Roman"/>
      <w:lang w:val="ro-RO" w:eastAsia="zh-CN"/>
    </w:rPr>
  </w:style>
  <w:style w:type="character" w:customStyle="1" w:styleId="fontstyle01">
    <w:name w:val="fontstyle01"/>
    <w:basedOn w:val="a0"/>
    <w:rsid w:val="003E2DFC"/>
    <w:rPr>
      <w:rFonts w:ascii="Pragma_MonitorOficial" w:hAnsi="Pragma_MonitorOficial" w:hint="default"/>
      <w:b w:val="0"/>
      <w:bCs w:val="0"/>
      <w:i w:val="0"/>
      <w:iCs w:val="0"/>
      <w:color w:val="231F20"/>
      <w:sz w:val="18"/>
      <w:szCs w:val="18"/>
    </w:rPr>
  </w:style>
  <w:style w:type="paragraph" w:styleId="ae">
    <w:name w:val="Normal (Web)"/>
    <w:basedOn w:val="a"/>
    <w:uiPriority w:val="99"/>
    <w:unhideWhenUsed/>
    <w:rsid w:val="00A72380"/>
    <w:pPr>
      <w:spacing w:before="100" w:beforeAutospacing="1" w:after="100" w:afterAutospacing="1" w:line="240" w:lineRule="auto"/>
    </w:pPr>
    <w:rPr>
      <w:rFonts w:ascii="Times New Roman" w:eastAsia="Times New Roman" w:hAnsi="Times New Roman"/>
      <w:sz w:val="24"/>
      <w:szCs w:val="24"/>
      <w:lang w:val="ru-RU" w:eastAsia="ru-RU"/>
    </w:rPr>
  </w:style>
  <w:style w:type="table" w:styleId="af">
    <w:name w:val="Table Grid"/>
    <w:basedOn w:val="a1"/>
    <w:uiPriority w:val="39"/>
    <w:rsid w:val="00806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7B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0">
    <w:name w:val="Стандартный HTML Знак"/>
    <w:basedOn w:val="a0"/>
    <w:link w:val="HTML"/>
    <w:uiPriority w:val="99"/>
    <w:semiHidden/>
    <w:rsid w:val="007B63D2"/>
    <w:rPr>
      <w:rFonts w:ascii="Courier New" w:eastAsia="Times New Roman" w:hAnsi="Courier New" w:cs="Courier New"/>
      <w:sz w:val="20"/>
      <w:szCs w:val="20"/>
      <w:lang w:val="ro-RO" w:eastAsia="ro-RO"/>
    </w:rPr>
  </w:style>
  <w:style w:type="character" w:customStyle="1" w:styleId="y2iqfc">
    <w:name w:val="y2iqfc"/>
    <w:basedOn w:val="a0"/>
    <w:rsid w:val="007B63D2"/>
  </w:style>
  <w:style w:type="character" w:customStyle="1" w:styleId="80">
    <w:name w:val="Заголовок 8 Знак"/>
    <w:basedOn w:val="a0"/>
    <w:link w:val="8"/>
    <w:semiHidden/>
    <w:rsid w:val="00115831"/>
    <w:rPr>
      <w:rFonts w:asciiTheme="majorHAnsi" w:eastAsiaTheme="majorEastAsia" w:hAnsiTheme="majorHAnsi" w:cstheme="majorBidi"/>
      <w:color w:val="404040" w:themeColor="text1" w:themeTint="BF"/>
      <w:sz w:val="20"/>
      <w:szCs w:val="20"/>
      <w:lang w:val="ru-RU" w:eastAsia="ru-RU"/>
    </w:rPr>
  </w:style>
  <w:style w:type="paragraph" w:styleId="af0">
    <w:name w:val="Body Text"/>
    <w:basedOn w:val="a"/>
    <w:link w:val="af1"/>
    <w:rsid w:val="00115831"/>
    <w:pPr>
      <w:spacing w:after="0" w:line="240" w:lineRule="auto"/>
      <w:jc w:val="both"/>
    </w:pPr>
    <w:rPr>
      <w:rFonts w:ascii="Times New Roman" w:eastAsia="Times New Roman" w:hAnsi="Times New Roman"/>
      <w:sz w:val="28"/>
      <w:szCs w:val="20"/>
      <w:lang w:eastAsia="ru-RU"/>
    </w:rPr>
  </w:style>
  <w:style w:type="character" w:customStyle="1" w:styleId="af1">
    <w:name w:val="Основной текст Знак"/>
    <w:basedOn w:val="a0"/>
    <w:link w:val="af0"/>
    <w:rsid w:val="00115831"/>
    <w:rPr>
      <w:rFonts w:ascii="Times New Roman" w:eastAsia="Times New Roman" w:hAnsi="Times New Roman" w:cs="Times New Roman"/>
      <w:sz w:val="28"/>
      <w:szCs w:val="20"/>
      <w:lang w:val="ro-RO" w:eastAsia="ru-RU"/>
    </w:rPr>
  </w:style>
  <w:style w:type="paragraph" w:styleId="af2">
    <w:name w:val="No Spacing"/>
    <w:uiPriority w:val="1"/>
    <w:qFormat/>
    <w:rsid w:val="00115831"/>
    <w:pPr>
      <w:spacing w:after="0" w:line="240" w:lineRule="auto"/>
    </w:pPr>
    <w:rPr>
      <w:lang w:val="ru-RU"/>
    </w:rPr>
  </w:style>
  <w:style w:type="paragraph" w:styleId="af3">
    <w:name w:val="Revision"/>
    <w:hidden/>
    <w:uiPriority w:val="99"/>
    <w:semiHidden/>
    <w:rsid w:val="003610D6"/>
    <w:pPr>
      <w:spacing w:after="0" w:line="240" w:lineRule="auto"/>
    </w:pPr>
    <w:rPr>
      <w:rFonts w:ascii="Calibri" w:eastAsia="SimSun" w:hAnsi="Calibri" w:cs="Times New Roman"/>
      <w:lang w:val="ro-RO" w:eastAsia="zh-CN"/>
    </w:rPr>
  </w:style>
  <w:style w:type="character" w:styleId="af4">
    <w:name w:val="Unresolved Mention"/>
    <w:basedOn w:val="a0"/>
    <w:uiPriority w:val="99"/>
    <w:semiHidden/>
    <w:unhideWhenUsed/>
    <w:rsid w:val="00EC0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6100">
      <w:bodyDiv w:val="1"/>
      <w:marLeft w:val="0"/>
      <w:marRight w:val="0"/>
      <w:marTop w:val="0"/>
      <w:marBottom w:val="0"/>
      <w:divBdr>
        <w:top w:val="none" w:sz="0" w:space="0" w:color="auto"/>
        <w:left w:val="none" w:sz="0" w:space="0" w:color="auto"/>
        <w:bottom w:val="none" w:sz="0" w:space="0" w:color="auto"/>
        <w:right w:val="none" w:sz="0" w:space="0" w:color="auto"/>
      </w:divBdr>
    </w:div>
    <w:div w:id="49892459">
      <w:bodyDiv w:val="1"/>
      <w:marLeft w:val="0"/>
      <w:marRight w:val="0"/>
      <w:marTop w:val="0"/>
      <w:marBottom w:val="0"/>
      <w:divBdr>
        <w:top w:val="none" w:sz="0" w:space="0" w:color="auto"/>
        <w:left w:val="none" w:sz="0" w:space="0" w:color="auto"/>
        <w:bottom w:val="none" w:sz="0" w:space="0" w:color="auto"/>
        <w:right w:val="none" w:sz="0" w:space="0" w:color="auto"/>
      </w:divBdr>
    </w:div>
    <w:div w:id="81031322">
      <w:bodyDiv w:val="1"/>
      <w:marLeft w:val="0"/>
      <w:marRight w:val="0"/>
      <w:marTop w:val="0"/>
      <w:marBottom w:val="0"/>
      <w:divBdr>
        <w:top w:val="none" w:sz="0" w:space="0" w:color="auto"/>
        <w:left w:val="none" w:sz="0" w:space="0" w:color="auto"/>
        <w:bottom w:val="none" w:sz="0" w:space="0" w:color="auto"/>
        <w:right w:val="none" w:sz="0" w:space="0" w:color="auto"/>
      </w:divBdr>
    </w:div>
    <w:div w:id="375128347">
      <w:bodyDiv w:val="1"/>
      <w:marLeft w:val="0"/>
      <w:marRight w:val="0"/>
      <w:marTop w:val="0"/>
      <w:marBottom w:val="0"/>
      <w:divBdr>
        <w:top w:val="none" w:sz="0" w:space="0" w:color="auto"/>
        <w:left w:val="none" w:sz="0" w:space="0" w:color="auto"/>
        <w:bottom w:val="none" w:sz="0" w:space="0" w:color="auto"/>
        <w:right w:val="none" w:sz="0" w:space="0" w:color="auto"/>
      </w:divBdr>
    </w:div>
    <w:div w:id="636960622">
      <w:bodyDiv w:val="1"/>
      <w:marLeft w:val="0"/>
      <w:marRight w:val="0"/>
      <w:marTop w:val="0"/>
      <w:marBottom w:val="0"/>
      <w:divBdr>
        <w:top w:val="none" w:sz="0" w:space="0" w:color="auto"/>
        <w:left w:val="none" w:sz="0" w:space="0" w:color="auto"/>
        <w:bottom w:val="none" w:sz="0" w:space="0" w:color="auto"/>
        <w:right w:val="none" w:sz="0" w:space="0" w:color="auto"/>
      </w:divBdr>
    </w:div>
    <w:div w:id="637491259">
      <w:bodyDiv w:val="1"/>
      <w:marLeft w:val="0"/>
      <w:marRight w:val="0"/>
      <w:marTop w:val="0"/>
      <w:marBottom w:val="0"/>
      <w:divBdr>
        <w:top w:val="none" w:sz="0" w:space="0" w:color="auto"/>
        <w:left w:val="none" w:sz="0" w:space="0" w:color="auto"/>
        <w:bottom w:val="none" w:sz="0" w:space="0" w:color="auto"/>
        <w:right w:val="none" w:sz="0" w:space="0" w:color="auto"/>
      </w:divBdr>
    </w:div>
    <w:div w:id="680591929">
      <w:bodyDiv w:val="1"/>
      <w:marLeft w:val="0"/>
      <w:marRight w:val="0"/>
      <w:marTop w:val="0"/>
      <w:marBottom w:val="0"/>
      <w:divBdr>
        <w:top w:val="none" w:sz="0" w:space="0" w:color="auto"/>
        <w:left w:val="none" w:sz="0" w:space="0" w:color="auto"/>
        <w:bottom w:val="none" w:sz="0" w:space="0" w:color="auto"/>
        <w:right w:val="none" w:sz="0" w:space="0" w:color="auto"/>
      </w:divBdr>
    </w:div>
    <w:div w:id="713820764">
      <w:bodyDiv w:val="1"/>
      <w:marLeft w:val="0"/>
      <w:marRight w:val="0"/>
      <w:marTop w:val="0"/>
      <w:marBottom w:val="0"/>
      <w:divBdr>
        <w:top w:val="none" w:sz="0" w:space="0" w:color="auto"/>
        <w:left w:val="none" w:sz="0" w:space="0" w:color="auto"/>
        <w:bottom w:val="none" w:sz="0" w:space="0" w:color="auto"/>
        <w:right w:val="none" w:sz="0" w:space="0" w:color="auto"/>
      </w:divBdr>
    </w:div>
    <w:div w:id="828330870">
      <w:bodyDiv w:val="1"/>
      <w:marLeft w:val="0"/>
      <w:marRight w:val="0"/>
      <w:marTop w:val="0"/>
      <w:marBottom w:val="0"/>
      <w:divBdr>
        <w:top w:val="none" w:sz="0" w:space="0" w:color="auto"/>
        <w:left w:val="none" w:sz="0" w:space="0" w:color="auto"/>
        <w:bottom w:val="none" w:sz="0" w:space="0" w:color="auto"/>
        <w:right w:val="none" w:sz="0" w:space="0" w:color="auto"/>
      </w:divBdr>
    </w:div>
    <w:div w:id="837967763">
      <w:bodyDiv w:val="1"/>
      <w:marLeft w:val="0"/>
      <w:marRight w:val="0"/>
      <w:marTop w:val="0"/>
      <w:marBottom w:val="0"/>
      <w:divBdr>
        <w:top w:val="none" w:sz="0" w:space="0" w:color="auto"/>
        <w:left w:val="none" w:sz="0" w:space="0" w:color="auto"/>
        <w:bottom w:val="none" w:sz="0" w:space="0" w:color="auto"/>
        <w:right w:val="none" w:sz="0" w:space="0" w:color="auto"/>
      </w:divBdr>
    </w:div>
    <w:div w:id="955798382">
      <w:bodyDiv w:val="1"/>
      <w:marLeft w:val="0"/>
      <w:marRight w:val="0"/>
      <w:marTop w:val="0"/>
      <w:marBottom w:val="0"/>
      <w:divBdr>
        <w:top w:val="none" w:sz="0" w:space="0" w:color="auto"/>
        <w:left w:val="none" w:sz="0" w:space="0" w:color="auto"/>
        <w:bottom w:val="none" w:sz="0" w:space="0" w:color="auto"/>
        <w:right w:val="none" w:sz="0" w:space="0" w:color="auto"/>
      </w:divBdr>
    </w:div>
    <w:div w:id="971986287">
      <w:bodyDiv w:val="1"/>
      <w:marLeft w:val="0"/>
      <w:marRight w:val="0"/>
      <w:marTop w:val="0"/>
      <w:marBottom w:val="0"/>
      <w:divBdr>
        <w:top w:val="none" w:sz="0" w:space="0" w:color="auto"/>
        <w:left w:val="none" w:sz="0" w:space="0" w:color="auto"/>
        <w:bottom w:val="none" w:sz="0" w:space="0" w:color="auto"/>
        <w:right w:val="none" w:sz="0" w:space="0" w:color="auto"/>
      </w:divBdr>
    </w:div>
    <w:div w:id="1001083173">
      <w:bodyDiv w:val="1"/>
      <w:marLeft w:val="0"/>
      <w:marRight w:val="0"/>
      <w:marTop w:val="0"/>
      <w:marBottom w:val="0"/>
      <w:divBdr>
        <w:top w:val="none" w:sz="0" w:space="0" w:color="auto"/>
        <w:left w:val="none" w:sz="0" w:space="0" w:color="auto"/>
        <w:bottom w:val="none" w:sz="0" w:space="0" w:color="auto"/>
        <w:right w:val="none" w:sz="0" w:space="0" w:color="auto"/>
      </w:divBdr>
    </w:div>
    <w:div w:id="1093673291">
      <w:bodyDiv w:val="1"/>
      <w:marLeft w:val="0"/>
      <w:marRight w:val="0"/>
      <w:marTop w:val="0"/>
      <w:marBottom w:val="0"/>
      <w:divBdr>
        <w:top w:val="none" w:sz="0" w:space="0" w:color="auto"/>
        <w:left w:val="none" w:sz="0" w:space="0" w:color="auto"/>
        <w:bottom w:val="none" w:sz="0" w:space="0" w:color="auto"/>
        <w:right w:val="none" w:sz="0" w:space="0" w:color="auto"/>
      </w:divBdr>
    </w:div>
    <w:div w:id="1160775138">
      <w:bodyDiv w:val="1"/>
      <w:marLeft w:val="0"/>
      <w:marRight w:val="0"/>
      <w:marTop w:val="0"/>
      <w:marBottom w:val="0"/>
      <w:divBdr>
        <w:top w:val="none" w:sz="0" w:space="0" w:color="auto"/>
        <w:left w:val="none" w:sz="0" w:space="0" w:color="auto"/>
        <w:bottom w:val="none" w:sz="0" w:space="0" w:color="auto"/>
        <w:right w:val="none" w:sz="0" w:space="0" w:color="auto"/>
      </w:divBdr>
    </w:div>
    <w:div w:id="1285230084">
      <w:bodyDiv w:val="1"/>
      <w:marLeft w:val="0"/>
      <w:marRight w:val="0"/>
      <w:marTop w:val="0"/>
      <w:marBottom w:val="0"/>
      <w:divBdr>
        <w:top w:val="none" w:sz="0" w:space="0" w:color="auto"/>
        <w:left w:val="none" w:sz="0" w:space="0" w:color="auto"/>
        <w:bottom w:val="none" w:sz="0" w:space="0" w:color="auto"/>
        <w:right w:val="none" w:sz="0" w:space="0" w:color="auto"/>
      </w:divBdr>
    </w:div>
    <w:div w:id="1360813288">
      <w:bodyDiv w:val="1"/>
      <w:marLeft w:val="0"/>
      <w:marRight w:val="0"/>
      <w:marTop w:val="0"/>
      <w:marBottom w:val="0"/>
      <w:divBdr>
        <w:top w:val="none" w:sz="0" w:space="0" w:color="auto"/>
        <w:left w:val="none" w:sz="0" w:space="0" w:color="auto"/>
        <w:bottom w:val="none" w:sz="0" w:space="0" w:color="auto"/>
        <w:right w:val="none" w:sz="0" w:space="0" w:color="auto"/>
      </w:divBdr>
    </w:div>
    <w:div w:id="1476293598">
      <w:bodyDiv w:val="1"/>
      <w:marLeft w:val="0"/>
      <w:marRight w:val="0"/>
      <w:marTop w:val="0"/>
      <w:marBottom w:val="0"/>
      <w:divBdr>
        <w:top w:val="none" w:sz="0" w:space="0" w:color="auto"/>
        <w:left w:val="none" w:sz="0" w:space="0" w:color="auto"/>
        <w:bottom w:val="none" w:sz="0" w:space="0" w:color="auto"/>
        <w:right w:val="none" w:sz="0" w:space="0" w:color="auto"/>
      </w:divBdr>
    </w:div>
    <w:div w:id="1569338189">
      <w:bodyDiv w:val="1"/>
      <w:marLeft w:val="0"/>
      <w:marRight w:val="0"/>
      <w:marTop w:val="0"/>
      <w:marBottom w:val="0"/>
      <w:divBdr>
        <w:top w:val="none" w:sz="0" w:space="0" w:color="auto"/>
        <w:left w:val="none" w:sz="0" w:space="0" w:color="auto"/>
        <w:bottom w:val="none" w:sz="0" w:space="0" w:color="auto"/>
        <w:right w:val="none" w:sz="0" w:space="0" w:color="auto"/>
      </w:divBdr>
    </w:div>
    <w:div w:id="1737050435">
      <w:bodyDiv w:val="1"/>
      <w:marLeft w:val="0"/>
      <w:marRight w:val="0"/>
      <w:marTop w:val="0"/>
      <w:marBottom w:val="0"/>
      <w:divBdr>
        <w:top w:val="none" w:sz="0" w:space="0" w:color="auto"/>
        <w:left w:val="none" w:sz="0" w:space="0" w:color="auto"/>
        <w:bottom w:val="none" w:sz="0" w:space="0" w:color="auto"/>
        <w:right w:val="none" w:sz="0" w:space="0" w:color="auto"/>
      </w:divBdr>
    </w:div>
    <w:div w:id="1842966807">
      <w:bodyDiv w:val="1"/>
      <w:marLeft w:val="0"/>
      <w:marRight w:val="0"/>
      <w:marTop w:val="0"/>
      <w:marBottom w:val="0"/>
      <w:divBdr>
        <w:top w:val="none" w:sz="0" w:space="0" w:color="auto"/>
        <w:left w:val="none" w:sz="0" w:space="0" w:color="auto"/>
        <w:bottom w:val="none" w:sz="0" w:space="0" w:color="auto"/>
        <w:right w:val="none" w:sz="0" w:space="0" w:color="auto"/>
      </w:divBdr>
    </w:div>
    <w:div w:id="1930193786">
      <w:bodyDiv w:val="1"/>
      <w:marLeft w:val="0"/>
      <w:marRight w:val="0"/>
      <w:marTop w:val="0"/>
      <w:marBottom w:val="0"/>
      <w:divBdr>
        <w:top w:val="none" w:sz="0" w:space="0" w:color="auto"/>
        <w:left w:val="none" w:sz="0" w:space="0" w:color="auto"/>
        <w:bottom w:val="none" w:sz="0" w:space="0" w:color="auto"/>
        <w:right w:val="none" w:sz="0" w:space="0" w:color="auto"/>
      </w:divBdr>
    </w:div>
    <w:div w:id="1936746699">
      <w:bodyDiv w:val="1"/>
      <w:marLeft w:val="0"/>
      <w:marRight w:val="0"/>
      <w:marTop w:val="0"/>
      <w:marBottom w:val="0"/>
      <w:divBdr>
        <w:top w:val="none" w:sz="0" w:space="0" w:color="auto"/>
        <w:left w:val="none" w:sz="0" w:space="0" w:color="auto"/>
        <w:bottom w:val="none" w:sz="0" w:space="0" w:color="auto"/>
        <w:right w:val="none" w:sz="0" w:space="0" w:color="auto"/>
      </w:divBdr>
    </w:div>
    <w:div w:id="1937253456">
      <w:bodyDiv w:val="1"/>
      <w:marLeft w:val="0"/>
      <w:marRight w:val="0"/>
      <w:marTop w:val="0"/>
      <w:marBottom w:val="0"/>
      <w:divBdr>
        <w:top w:val="none" w:sz="0" w:space="0" w:color="auto"/>
        <w:left w:val="none" w:sz="0" w:space="0" w:color="auto"/>
        <w:bottom w:val="none" w:sz="0" w:space="0" w:color="auto"/>
        <w:right w:val="none" w:sz="0" w:space="0" w:color="auto"/>
      </w:divBdr>
    </w:div>
    <w:div w:id="1981809485">
      <w:bodyDiv w:val="1"/>
      <w:marLeft w:val="0"/>
      <w:marRight w:val="0"/>
      <w:marTop w:val="0"/>
      <w:marBottom w:val="0"/>
      <w:divBdr>
        <w:top w:val="none" w:sz="0" w:space="0" w:color="auto"/>
        <w:left w:val="none" w:sz="0" w:space="0" w:color="auto"/>
        <w:bottom w:val="none" w:sz="0" w:space="0" w:color="auto"/>
        <w:right w:val="none" w:sz="0" w:space="0" w:color="auto"/>
      </w:divBdr>
    </w:div>
    <w:div w:id="2008753243">
      <w:bodyDiv w:val="1"/>
      <w:marLeft w:val="0"/>
      <w:marRight w:val="0"/>
      <w:marTop w:val="0"/>
      <w:marBottom w:val="0"/>
      <w:divBdr>
        <w:top w:val="none" w:sz="0" w:space="0" w:color="auto"/>
        <w:left w:val="none" w:sz="0" w:space="0" w:color="auto"/>
        <w:bottom w:val="none" w:sz="0" w:space="0" w:color="auto"/>
        <w:right w:val="none" w:sz="0" w:space="0" w:color="auto"/>
      </w:divBdr>
    </w:div>
    <w:div w:id="2021009035">
      <w:bodyDiv w:val="1"/>
      <w:marLeft w:val="0"/>
      <w:marRight w:val="0"/>
      <w:marTop w:val="0"/>
      <w:marBottom w:val="0"/>
      <w:divBdr>
        <w:top w:val="none" w:sz="0" w:space="0" w:color="auto"/>
        <w:left w:val="none" w:sz="0" w:space="0" w:color="auto"/>
        <w:bottom w:val="none" w:sz="0" w:space="0" w:color="auto"/>
        <w:right w:val="none" w:sz="0" w:space="0" w:color="auto"/>
      </w:divBdr>
    </w:div>
    <w:div w:id="2066029792">
      <w:bodyDiv w:val="1"/>
      <w:marLeft w:val="0"/>
      <w:marRight w:val="0"/>
      <w:marTop w:val="0"/>
      <w:marBottom w:val="0"/>
      <w:divBdr>
        <w:top w:val="none" w:sz="0" w:space="0" w:color="auto"/>
        <w:left w:val="none" w:sz="0" w:space="0" w:color="auto"/>
        <w:bottom w:val="none" w:sz="0" w:space="0" w:color="auto"/>
        <w:right w:val="none" w:sz="0" w:space="0" w:color="auto"/>
      </w:divBdr>
    </w:div>
    <w:div w:id="20875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pla.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pla.md" TargetMode="External"/><Relationship Id="rId5" Type="http://schemas.openxmlformats.org/officeDocument/2006/relationships/webSettings" Target="webSettings.xml"/><Relationship Id="rId10" Type="http://schemas.openxmlformats.org/officeDocument/2006/relationships/hyperlink" Target="http://www.tepla.md" TargetMode="External"/><Relationship Id="rId4" Type="http://schemas.openxmlformats.org/officeDocument/2006/relationships/settings" Target="settings.xml"/><Relationship Id="rId9" Type="http://schemas.openxmlformats.org/officeDocument/2006/relationships/hyperlink" Target="http://www.tepla.m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C8481-E934-4648-82C8-2A1CDD63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9536</Words>
  <Characters>54356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Vicol</dc:creator>
  <cp:keywords/>
  <dc:description/>
  <cp:lastModifiedBy>Бондаренко Юрій Володимирович</cp:lastModifiedBy>
  <cp:revision>2</cp:revision>
  <cp:lastPrinted>2023-11-14T08:43:00Z</cp:lastPrinted>
  <dcterms:created xsi:type="dcterms:W3CDTF">2024-03-28T14:02:00Z</dcterms:created>
  <dcterms:modified xsi:type="dcterms:W3CDTF">2024-03-28T14:02:00Z</dcterms:modified>
</cp:coreProperties>
</file>